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C5A19" w:rsidRDefault="00BC5A19">
      <w:pPr>
        <w:rPr>
          <w:rFonts w:ascii="Times New Roman" w:eastAsia="Times New Roman" w:hAnsi="Times New Roman" w:cs="Times New Roman"/>
          <w:sz w:val="28"/>
          <w:szCs w:val="28"/>
        </w:rPr>
      </w:pPr>
      <w:r>
        <w:rPr>
          <w:rFonts w:ascii="Times New Roman" w:eastAsia="Times New Roman" w:hAnsi="Times New Roman" w:cs="Times New Roman"/>
          <w:sz w:val="28"/>
          <w:szCs w:val="28"/>
        </w:rPr>
        <w:br w:type="page"/>
      </w:r>
    </w:p>
    <w:p w:rsidR="00BC5A19" w:rsidRDefault="00BC5A19" w:rsidP="00BC5A19">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Нормативные ссылки</w:t>
      </w:r>
    </w:p>
    <w:p w:rsidR="00133D0E" w:rsidRPr="00B465FB" w:rsidRDefault="00133D0E" w:rsidP="00133D0E">
      <w:pPr>
        <w:rPr>
          <w:rFonts w:ascii="Times New Roman" w:eastAsia="Times New Roman" w:hAnsi="Times New Roman" w:cs="Times New Roman"/>
          <w:sz w:val="28"/>
          <w:szCs w:val="28"/>
        </w:rPr>
      </w:pPr>
      <w:r w:rsidRPr="00B465FB">
        <w:rPr>
          <w:rFonts w:ascii="Times New Roman" w:eastAsia="Times New Roman" w:hAnsi="Times New Roman" w:cs="Times New Roman"/>
          <w:sz w:val="28"/>
          <w:szCs w:val="28"/>
        </w:rPr>
        <w:t xml:space="preserve">В настоящей пояснительной записке использованы ссылки на следующие стандарты: </w:t>
      </w:r>
    </w:p>
    <w:p w:rsidR="00133D0E" w:rsidRPr="00B465FB" w:rsidRDefault="00133D0E" w:rsidP="00133D0E">
      <w:pPr>
        <w:rPr>
          <w:rFonts w:ascii="Times New Roman" w:eastAsia="Times New Roman" w:hAnsi="Times New Roman" w:cs="Times New Roman"/>
          <w:sz w:val="28"/>
          <w:szCs w:val="28"/>
        </w:rPr>
      </w:pPr>
      <w:r w:rsidRPr="00B465FB">
        <w:rPr>
          <w:rFonts w:ascii="Times New Roman" w:eastAsia="Times New Roman" w:hAnsi="Times New Roman" w:cs="Times New Roman"/>
          <w:sz w:val="28"/>
          <w:szCs w:val="28"/>
        </w:rPr>
        <w:t xml:space="preserve">ГОСТ 7.1—84 Система стандартов по информации, библиотечному и издательскому делу. Библиографическое описание документа. Общие требования и правила составления </w:t>
      </w:r>
    </w:p>
    <w:p w:rsidR="00133D0E" w:rsidRPr="00B465FB" w:rsidRDefault="00133D0E" w:rsidP="00133D0E">
      <w:pPr>
        <w:rPr>
          <w:rFonts w:ascii="Times New Roman" w:eastAsia="Times New Roman" w:hAnsi="Times New Roman" w:cs="Times New Roman"/>
          <w:sz w:val="28"/>
          <w:szCs w:val="28"/>
        </w:rPr>
      </w:pPr>
      <w:r w:rsidRPr="00B465FB">
        <w:rPr>
          <w:rFonts w:ascii="Times New Roman" w:eastAsia="Times New Roman" w:hAnsi="Times New Roman" w:cs="Times New Roman"/>
          <w:sz w:val="28"/>
          <w:szCs w:val="28"/>
        </w:rPr>
        <w:t xml:space="preserve">ГОСТ 8.417—81 Государственная система обеспечения единства измерений. Единицы физических величин </w:t>
      </w:r>
    </w:p>
    <w:p w:rsidR="00133D0E" w:rsidRPr="00B465FB" w:rsidRDefault="00133D0E" w:rsidP="00133D0E">
      <w:pPr>
        <w:rPr>
          <w:rFonts w:ascii="Times New Roman" w:eastAsia="Times New Roman" w:hAnsi="Times New Roman" w:cs="Times New Roman"/>
          <w:sz w:val="28"/>
          <w:szCs w:val="28"/>
        </w:rPr>
      </w:pPr>
      <w:r w:rsidRPr="00B465FB">
        <w:rPr>
          <w:rFonts w:ascii="Times New Roman" w:eastAsia="Times New Roman" w:hAnsi="Times New Roman" w:cs="Times New Roman"/>
          <w:sz w:val="28"/>
          <w:szCs w:val="28"/>
        </w:rPr>
        <w:t xml:space="preserve">ГОСТ 7.32—2001 Система стандартов по информации, библиотечному и издательскому делу. Отчет о научно-исследовательской работе. Структура и правила оформления </w:t>
      </w:r>
    </w:p>
    <w:p w:rsidR="00133D0E" w:rsidRPr="00B465FB" w:rsidRDefault="00133D0E" w:rsidP="00133D0E">
      <w:pPr>
        <w:rPr>
          <w:rFonts w:ascii="Times New Roman" w:eastAsia="Times New Roman" w:hAnsi="Times New Roman" w:cs="Times New Roman"/>
          <w:sz w:val="28"/>
          <w:szCs w:val="28"/>
        </w:rPr>
      </w:pPr>
      <w:r w:rsidRPr="00B465FB">
        <w:rPr>
          <w:rFonts w:ascii="Times New Roman" w:eastAsia="Times New Roman" w:hAnsi="Times New Roman" w:cs="Times New Roman"/>
          <w:sz w:val="28"/>
          <w:szCs w:val="28"/>
        </w:rPr>
        <w:t>ГОСТ 7.54 Система стандартов по информации, библиотечному и издательскому делу. Представление численных данных о свойствах веществ и материалов в научно-технических документах. Общие требования.</w:t>
      </w:r>
    </w:p>
    <w:p w:rsidR="00C663B3" w:rsidRDefault="00C663B3" w:rsidP="00133D0E">
      <w:pPr>
        <w:spacing w:line="360" w:lineRule="auto"/>
        <w:jc w:val="center"/>
        <w:rPr>
          <w:rFonts w:ascii="Times New Roman" w:hAnsi="Times New Roman" w:cs="Times New Roman"/>
          <w:sz w:val="28"/>
          <w:szCs w:val="28"/>
        </w:rPr>
      </w:pPr>
      <w:r>
        <w:br w:type="page"/>
      </w:r>
      <w:r w:rsidR="00EB4579">
        <w:rPr>
          <w:rFonts w:ascii="Times New Roman" w:hAnsi="Times New Roman" w:cs="Times New Roman"/>
          <w:sz w:val="28"/>
          <w:szCs w:val="28"/>
        </w:rPr>
        <w:lastRenderedPageBreak/>
        <w:t>Список условных обозначений</w:t>
      </w:r>
    </w:p>
    <w:p w:rsidR="000E2E43" w:rsidRDefault="002D759D" w:rsidP="002D759D">
      <w:pPr>
        <w:jc w:val="both"/>
        <w:rPr>
          <w:rFonts w:ascii="Times New Roman" w:hAnsi="Times New Roman" w:cs="Times New Roman"/>
          <w:sz w:val="28"/>
          <w:szCs w:val="28"/>
        </w:rPr>
      </w:pPr>
      <w:r>
        <w:rPr>
          <w:rFonts w:ascii="Times New Roman" w:hAnsi="Times New Roman" w:cs="Times New Roman"/>
          <w:sz w:val="28"/>
          <w:szCs w:val="28"/>
        </w:rPr>
        <w:t>С</w:t>
      </w:r>
      <w:r>
        <w:rPr>
          <w:rFonts w:ascii="Times New Roman" w:hAnsi="Times New Roman" w:cs="Times New Roman"/>
          <w:sz w:val="28"/>
          <w:szCs w:val="28"/>
          <w:vertAlign w:val="subscript"/>
        </w:rPr>
        <w:t>п</w:t>
      </w:r>
      <w:r>
        <w:rPr>
          <w:rFonts w:ascii="Times New Roman" w:hAnsi="Times New Roman" w:cs="Times New Roman"/>
          <w:sz w:val="28"/>
          <w:szCs w:val="28"/>
        </w:rPr>
        <w:t xml:space="preserve"> – условная теплоёмкость, </w:t>
      </w:r>
      <w:r w:rsidRPr="002D759D">
        <w:rPr>
          <w:rFonts w:ascii="Times New Roman" w:hAnsi="Times New Roman" w:cs="Times New Roman"/>
          <w:sz w:val="28"/>
          <w:szCs w:val="28"/>
        </w:rPr>
        <w:t>[</w:t>
      </w:r>
      <w:r>
        <w:rPr>
          <w:rFonts w:ascii="Times New Roman" w:hAnsi="Times New Roman" w:cs="Times New Roman"/>
          <w:sz w:val="28"/>
          <w:szCs w:val="28"/>
        </w:rPr>
        <w:t>кДж/кг</w:t>
      </w:r>
      <m:oMath>
        <m:r>
          <w:rPr>
            <w:rFonts w:ascii="Cambria Math" w:eastAsiaTheme="minorEastAsia" w:hAnsi="Cambria Math" w:cs="Times New Roman"/>
            <w:sz w:val="28"/>
            <w:szCs w:val="28"/>
          </w:rPr>
          <m:t>∙</m:t>
        </m:r>
      </m:oMath>
      <w:r>
        <w:rPr>
          <w:rFonts w:ascii="Times New Roman" w:hAnsi="Times New Roman" w:cs="Times New Roman"/>
          <w:sz w:val="28"/>
          <w:szCs w:val="28"/>
        </w:rPr>
        <w:t>К</w:t>
      </w:r>
      <w:r w:rsidRPr="002D759D">
        <w:rPr>
          <w:rFonts w:ascii="Times New Roman" w:hAnsi="Times New Roman" w:cs="Times New Roman"/>
          <w:sz w:val="28"/>
          <w:szCs w:val="28"/>
        </w:rPr>
        <w:t>];</w:t>
      </w:r>
    </w:p>
    <w:p w:rsidR="005D1AF4" w:rsidRPr="005D1AF4" w:rsidRDefault="005D1AF4" w:rsidP="002D759D">
      <w:pPr>
        <w:jc w:val="both"/>
        <w:rPr>
          <w:rFonts w:ascii="Times New Roman" w:hAnsi="Times New Roman" w:cs="Times New Roman"/>
          <w:sz w:val="28"/>
          <w:szCs w:val="28"/>
        </w:rPr>
      </w:pPr>
      <w:r>
        <w:rPr>
          <w:rFonts w:ascii="Times New Roman" w:hAnsi="Times New Roman" w:cs="Times New Roman"/>
          <w:sz w:val="28"/>
          <w:szCs w:val="28"/>
          <w:lang w:val="en-US"/>
        </w:rPr>
        <w:t>g</w:t>
      </w:r>
      <w:r>
        <w:rPr>
          <w:rFonts w:ascii="Times New Roman" w:hAnsi="Times New Roman" w:cs="Times New Roman"/>
          <w:sz w:val="28"/>
          <w:szCs w:val="28"/>
          <w:vertAlign w:val="subscript"/>
        </w:rPr>
        <w:t>т</w:t>
      </w:r>
      <w:r>
        <w:rPr>
          <w:rFonts w:ascii="Times New Roman" w:hAnsi="Times New Roman" w:cs="Times New Roman"/>
          <w:sz w:val="28"/>
          <w:szCs w:val="28"/>
        </w:rPr>
        <w:t xml:space="preserve"> – относительный расход топлива</w:t>
      </w:r>
      <w:r w:rsidRPr="00AC05D8">
        <w:rPr>
          <w:rFonts w:ascii="Times New Roman" w:hAnsi="Times New Roman" w:cs="Times New Roman"/>
          <w:sz w:val="28"/>
          <w:szCs w:val="28"/>
        </w:rPr>
        <w:t>;</w:t>
      </w:r>
      <w:r>
        <w:rPr>
          <w:rFonts w:ascii="Times New Roman" w:hAnsi="Times New Roman" w:cs="Times New Roman"/>
          <w:sz w:val="28"/>
          <w:szCs w:val="28"/>
          <w:vertAlign w:val="subscript"/>
        </w:rPr>
        <w:t xml:space="preserve"> </w:t>
      </w:r>
    </w:p>
    <w:p w:rsidR="002D759D" w:rsidRPr="002D759D" w:rsidRDefault="002D759D" w:rsidP="002D759D">
      <w:pPr>
        <w:jc w:val="both"/>
        <w:rPr>
          <w:rFonts w:ascii="Times New Roman" w:hAnsi="Times New Roman" w:cs="Times New Roman"/>
          <w:sz w:val="28"/>
          <w:szCs w:val="28"/>
        </w:rPr>
      </w:pPr>
      <w:r>
        <w:rPr>
          <w:rFonts w:ascii="Times New Roman" w:hAnsi="Times New Roman" w:cs="Times New Roman"/>
          <w:sz w:val="28"/>
          <w:szCs w:val="28"/>
          <w:lang w:val="en-US"/>
        </w:rPr>
        <w:t>G</w:t>
      </w:r>
      <w:r>
        <w:rPr>
          <w:rFonts w:ascii="Times New Roman" w:hAnsi="Times New Roman" w:cs="Times New Roman"/>
          <w:sz w:val="28"/>
          <w:szCs w:val="28"/>
          <w:vertAlign w:val="subscript"/>
        </w:rPr>
        <w:t>к.с.</w:t>
      </w:r>
      <w:r>
        <w:rPr>
          <w:rFonts w:ascii="Times New Roman" w:hAnsi="Times New Roman" w:cs="Times New Roman"/>
          <w:sz w:val="28"/>
          <w:szCs w:val="28"/>
        </w:rPr>
        <w:t xml:space="preserve"> – расход воздуха через камеру сгорания, </w:t>
      </w:r>
      <w:r w:rsidRPr="002D759D">
        <w:rPr>
          <w:rFonts w:ascii="Times New Roman" w:hAnsi="Times New Roman" w:cs="Times New Roman"/>
          <w:sz w:val="28"/>
          <w:szCs w:val="28"/>
        </w:rPr>
        <w:t>[</w:t>
      </w:r>
      <w:r>
        <w:rPr>
          <w:rFonts w:ascii="Times New Roman" w:hAnsi="Times New Roman" w:cs="Times New Roman"/>
          <w:sz w:val="28"/>
          <w:szCs w:val="28"/>
        </w:rPr>
        <w:t>кг/с</w:t>
      </w:r>
      <w:r w:rsidRPr="002D759D">
        <w:rPr>
          <w:rFonts w:ascii="Times New Roman" w:hAnsi="Times New Roman" w:cs="Times New Roman"/>
          <w:sz w:val="28"/>
          <w:szCs w:val="28"/>
        </w:rPr>
        <w:t>];</w:t>
      </w:r>
    </w:p>
    <w:p w:rsidR="002D759D" w:rsidRDefault="002D759D" w:rsidP="002D759D">
      <w:pPr>
        <w:jc w:val="both"/>
        <w:rPr>
          <w:rFonts w:ascii="Times New Roman" w:hAnsi="Times New Roman" w:cs="Times New Roman"/>
          <w:sz w:val="28"/>
          <w:szCs w:val="28"/>
        </w:rPr>
      </w:pPr>
      <w:r>
        <w:rPr>
          <w:rFonts w:ascii="Times New Roman" w:hAnsi="Times New Roman" w:cs="Times New Roman"/>
          <w:sz w:val="28"/>
          <w:szCs w:val="28"/>
          <w:lang w:val="en-US"/>
        </w:rPr>
        <w:t>G</w:t>
      </w:r>
      <w:r>
        <w:rPr>
          <w:rFonts w:ascii="Times New Roman" w:hAnsi="Times New Roman" w:cs="Times New Roman"/>
          <w:sz w:val="28"/>
          <w:szCs w:val="28"/>
          <w:vertAlign w:val="subscript"/>
        </w:rPr>
        <w:t>в</w:t>
      </w:r>
      <w:r>
        <w:rPr>
          <w:rFonts w:ascii="Times New Roman" w:hAnsi="Times New Roman" w:cs="Times New Roman"/>
          <w:sz w:val="28"/>
          <w:szCs w:val="28"/>
          <w:vertAlign w:val="subscript"/>
          <w:lang w:val="en-US"/>
        </w:rPr>
        <w:t>I</w:t>
      </w:r>
      <w:r w:rsidRPr="005D1AF4">
        <w:rPr>
          <w:rFonts w:ascii="Times New Roman" w:hAnsi="Times New Roman" w:cs="Times New Roman"/>
          <w:sz w:val="28"/>
          <w:szCs w:val="28"/>
        </w:rPr>
        <w:t xml:space="preserve"> – </w:t>
      </w:r>
      <w:r>
        <w:rPr>
          <w:rFonts w:ascii="Times New Roman" w:hAnsi="Times New Roman" w:cs="Times New Roman"/>
          <w:sz w:val="28"/>
          <w:szCs w:val="28"/>
        </w:rPr>
        <w:t>первичный воздух</w:t>
      </w:r>
      <w:r w:rsidRPr="005D1AF4">
        <w:rPr>
          <w:rFonts w:ascii="Times New Roman" w:hAnsi="Times New Roman" w:cs="Times New Roman"/>
          <w:sz w:val="28"/>
          <w:szCs w:val="28"/>
        </w:rPr>
        <w:t>;</w:t>
      </w:r>
    </w:p>
    <w:p w:rsidR="002D759D" w:rsidRPr="002D759D" w:rsidRDefault="002D759D" w:rsidP="002D759D">
      <w:pPr>
        <w:jc w:val="both"/>
        <w:rPr>
          <w:rFonts w:ascii="Times New Roman" w:hAnsi="Times New Roman" w:cs="Times New Roman"/>
          <w:sz w:val="28"/>
          <w:szCs w:val="28"/>
        </w:rPr>
      </w:pPr>
      <w:r>
        <w:rPr>
          <w:rFonts w:ascii="Times New Roman" w:hAnsi="Times New Roman" w:cs="Times New Roman"/>
          <w:sz w:val="28"/>
          <w:szCs w:val="28"/>
          <w:lang w:val="en-US"/>
        </w:rPr>
        <w:t>G</w:t>
      </w:r>
      <w:r>
        <w:rPr>
          <w:rFonts w:ascii="Times New Roman" w:hAnsi="Times New Roman" w:cs="Times New Roman"/>
          <w:sz w:val="28"/>
          <w:szCs w:val="28"/>
          <w:vertAlign w:val="subscript"/>
        </w:rPr>
        <w:t>в</w:t>
      </w:r>
      <w:r>
        <w:rPr>
          <w:rFonts w:ascii="Times New Roman" w:hAnsi="Times New Roman" w:cs="Times New Roman"/>
          <w:sz w:val="28"/>
          <w:szCs w:val="28"/>
          <w:vertAlign w:val="subscript"/>
          <w:lang w:val="en-US"/>
        </w:rPr>
        <w:t>II</w:t>
      </w:r>
      <w:r>
        <w:rPr>
          <w:rFonts w:ascii="Times New Roman" w:hAnsi="Times New Roman" w:cs="Times New Roman"/>
          <w:sz w:val="28"/>
          <w:szCs w:val="28"/>
        </w:rPr>
        <w:t xml:space="preserve"> – вторичный воздух</w:t>
      </w:r>
      <w:r w:rsidRPr="002D759D">
        <w:rPr>
          <w:rFonts w:ascii="Times New Roman" w:hAnsi="Times New Roman" w:cs="Times New Roman"/>
          <w:sz w:val="28"/>
          <w:szCs w:val="28"/>
        </w:rPr>
        <w:t>;</w:t>
      </w:r>
    </w:p>
    <w:p w:rsidR="002D759D" w:rsidRPr="002D759D" w:rsidRDefault="002D759D" w:rsidP="002D759D">
      <w:pPr>
        <w:jc w:val="both"/>
        <w:rPr>
          <w:rFonts w:ascii="Times New Roman" w:hAnsi="Times New Roman" w:cs="Times New Roman"/>
          <w:sz w:val="28"/>
          <w:szCs w:val="28"/>
        </w:rPr>
      </w:pPr>
      <w:r>
        <w:rPr>
          <w:rFonts w:ascii="Times New Roman" w:hAnsi="Times New Roman" w:cs="Times New Roman"/>
          <w:sz w:val="28"/>
          <w:szCs w:val="28"/>
          <w:lang w:val="en-US"/>
        </w:rPr>
        <w:t>H</w:t>
      </w:r>
      <w:r w:rsidRPr="002D759D">
        <w:rPr>
          <w:rFonts w:ascii="Times New Roman" w:hAnsi="Times New Roman" w:cs="Times New Roman"/>
          <w:sz w:val="28"/>
          <w:szCs w:val="28"/>
        </w:rPr>
        <w:t xml:space="preserve"> – </w:t>
      </w:r>
      <w:r>
        <w:rPr>
          <w:rFonts w:ascii="Times New Roman" w:hAnsi="Times New Roman" w:cs="Times New Roman"/>
          <w:sz w:val="28"/>
          <w:szCs w:val="28"/>
        </w:rPr>
        <w:t>удельная полная энтальпия</w:t>
      </w:r>
      <w:r w:rsidRPr="002D759D">
        <w:rPr>
          <w:rFonts w:ascii="Times New Roman" w:hAnsi="Times New Roman" w:cs="Times New Roman"/>
          <w:sz w:val="28"/>
          <w:szCs w:val="28"/>
        </w:rPr>
        <w:t>;</w:t>
      </w:r>
    </w:p>
    <w:p w:rsidR="002D759D" w:rsidRPr="002D759D" w:rsidRDefault="002D759D" w:rsidP="002D759D">
      <w:pPr>
        <w:jc w:val="both"/>
        <w:rPr>
          <w:rFonts w:ascii="Times New Roman" w:hAnsi="Times New Roman" w:cs="Times New Roman"/>
          <w:sz w:val="28"/>
          <w:szCs w:val="28"/>
        </w:rPr>
      </w:pPr>
      <w:r>
        <w:rPr>
          <w:rFonts w:ascii="Times New Roman" w:hAnsi="Times New Roman" w:cs="Times New Roman"/>
          <w:sz w:val="28"/>
          <w:szCs w:val="28"/>
          <w:lang w:val="en-US"/>
        </w:rPr>
        <w:t>H</w:t>
      </w:r>
      <w:r>
        <w:rPr>
          <w:rFonts w:ascii="Times New Roman" w:hAnsi="Times New Roman" w:cs="Times New Roman"/>
          <w:sz w:val="28"/>
          <w:szCs w:val="28"/>
          <w:vertAlign w:val="subscript"/>
          <w:lang w:val="en-US"/>
        </w:rPr>
        <w:t>u</w:t>
      </w:r>
      <w:r>
        <w:rPr>
          <w:rFonts w:ascii="Times New Roman" w:hAnsi="Times New Roman" w:cs="Times New Roman"/>
          <w:sz w:val="28"/>
          <w:szCs w:val="28"/>
        </w:rPr>
        <w:t xml:space="preserve"> – теплопроводность топлива</w:t>
      </w:r>
      <w:r w:rsidRPr="002D759D">
        <w:rPr>
          <w:rFonts w:ascii="Times New Roman" w:hAnsi="Times New Roman" w:cs="Times New Roman"/>
          <w:sz w:val="28"/>
          <w:szCs w:val="28"/>
        </w:rPr>
        <w:t>;</w:t>
      </w:r>
    </w:p>
    <w:p w:rsidR="002D759D" w:rsidRPr="002D759D" w:rsidRDefault="002D759D" w:rsidP="002D759D">
      <w:pPr>
        <w:jc w:val="both"/>
        <w:rPr>
          <w:rFonts w:ascii="Times New Roman" w:hAnsi="Times New Roman" w:cs="Times New Roman"/>
          <w:sz w:val="28"/>
          <w:szCs w:val="28"/>
        </w:rPr>
      </w:pPr>
      <w:r>
        <w:rPr>
          <w:rFonts w:ascii="Times New Roman" w:hAnsi="Times New Roman" w:cs="Times New Roman"/>
          <w:sz w:val="28"/>
          <w:szCs w:val="28"/>
          <w:lang w:val="en-US"/>
        </w:rPr>
        <w:t>L</w:t>
      </w:r>
      <w:r w:rsidR="00BC7275">
        <w:rPr>
          <w:rFonts w:ascii="Times New Roman" w:hAnsi="Times New Roman" w:cs="Times New Roman"/>
          <w:sz w:val="28"/>
          <w:szCs w:val="28"/>
        </w:rPr>
        <w:t xml:space="preserve"> – </w:t>
      </w:r>
      <w:r>
        <w:rPr>
          <w:rFonts w:ascii="Times New Roman" w:hAnsi="Times New Roman" w:cs="Times New Roman"/>
          <w:sz w:val="28"/>
          <w:szCs w:val="28"/>
        </w:rPr>
        <w:t>количество воздуха, необходимого для полного сгорания одного килограмма топлива</w:t>
      </w:r>
      <w:r w:rsidRPr="002D759D">
        <w:rPr>
          <w:rFonts w:ascii="Times New Roman" w:hAnsi="Times New Roman" w:cs="Times New Roman"/>
          <w:sz w:val="28"/>
          <w:szCs w:val="28"/>
        </w:rPr>
        <w:t>;</w:t>
      </w:r>
    </w:p>
    <w:p w:rsidR="002D759D" w:rsidRPr="002D759D" w:rsidRDefault="002D759D" w:rsidP="002D759D">
      <w:pPr>
        <w:jc w:val="both"/>
        <w:rPr>
          <w:rFonts w:ascii="Times New Roman" w:hAnsi="Times New Roman" w:cs="Times New Roman"/>
          <w:sz w:val="28"/>
          <w:szCs w:val="28"/>
        </w:rPr>
      </w:pPr>
      <w:r>
        <w:rPr>
          <w:rFonts w:ascii="Times New Roman" w:hAnsi="Times New Roman" w:cs="Times New Roman"/>
          <w:sz w:val="28"/>
          <w:szCs w:val="28"/>
        </w:rPr>
        <w:t>Т</w:t>
      </w:r>
      <w:r>
        <w:rPr>
          <w:rFonts w:ascii="Times New Roman" w:hAnsi="Times New Roman" w:cs="Times New Roman"/>
          <w:sz w:val="28"/>
          <w:szCs w:val="28"/>
          <w:vertAlign w:val="subscript"/>
        </w:rPr>
        <w:t>к</w:t>
      </w:r>
      <w:r>
        <w:rPr>
          <w:rFonts w:ascii="Times New Roman" w:hAnsi="Times New Roman" w:cs="Times New Roman"/>
          <w:sz w:val="28"/>
          <w:szCs w:val="28"/>
        </w:rPr>
        <w:t xml:space="preserve"> – температура на входе в камеру сгорания</w:t>
      </w:r>
      <w:r w:rsidRPr="002D759D">
        <w:rPr>
          <w:rFonts w:ascii="Times New Roman" w:hAnsi="Times New Roman" w:cs="Times New Roman"/>
          <w:sz w:val="28"/>
          <w:szCs w:val="28"/>
        </w:rPr>
        <w:t>;</w:t>
      </w:r>
    </w:p>
    <w:p w:rsidR="002D759D" w:rsidRPr="002D759D" w:rsidRDefault="002D759D" w:rsidP="002D759D">
      <w:pPr>
        <w:jc w:val="both"/>
        <w:rPr>
          <w:rFonts w:ascii="Times New Roman" w:hAnsi="Times New Roman" w:cs="Times New Roman"/>
          <w:sz w:val="28"/>
          <w:szCs w:val="28"/>
        </w:rPr>
      </w:pPr>
      <w:r>
        <w:rPr>
          <w:rFonts w:ascii="Times New Roman" w:hAnsi="Times New Roman" w:cs="Times New Roman"/>
          <w:sz w:val="28"/>
          <w:szCs w:val="28"/>
        </w:rPr>
        <w:t>Т</w:t>
      </w:r>
      <w:r>
        <w:rPr>
          <w:rFonts w:ascii="Times New Roman" w:hAnsi="Times New Roman" w:cs="Times New Roman"/>
          <w:sz w:val="28"/>
          <w:szCs w:val="28"/>
          <w:vertAlign w:val="subscript"/>
        </w:rPr>
        <w:t xml:space="preserve">г </w:t>
      </w:r>
      <w:r>
        <w:rPr>
          <w:rFonts w:ascii="Times New Roman" w:hAnsi="Times New Roman" w:cs="Times New Roman"/>
          <w:sz w:val="28"/>
          <w:szCs w:val="28"/>
        </w:rPr>
        <w:t>– температура на выходе из камеры сгорания</w:t>
      </w:r>
      <w:r w:rsidRPr="002D759D">
        <w:rPr>
          <w:rFonts w:ascii="Times New Roman" w:hAnsi="Times New Roman" w:cs="Times New Roman"/>
          <w:sz w:val="28"/>
          <w:szCs w:val="28"/>
        </w:rPr>
        <w:t>;</w:t>
      </w:r>
    </w:p>
    <w:p w:rsidR="000E2E43" w:rsidRDefault="000E2E43" w:rsidP="002D759D">
      <w:pPr>
        <w:jc w:val="both"/>
        <w:rPr>
          <w:rFonts w:ascii="Times New Roman" w:hAnsi="Times New Roman" w:cs="Times New Roman"/>
          <w:sz w:val="28"/>
          <w:szCs w:val="28"/>
        </w:rPr>
      </w:pPr>
    </w:p>
    <w:p w:rsidR="005D1AF4" w:rsidRPr="005D1AF4" w:rsidRDefault="005D1AF4" w:rsidP="002D759D">
      <w:pPr>
        <w:jc w:val="both"/>
        <w:rPr>
          <w:rFonts w:ascii="Times New Roman" w:eastAsiaTheme="minorEastAsia" w:hAnsi="Times New Roman" w:cs="Times New Roman"/>
          <w:sz w:val="28"/>
          <w:szCs w:val="28"/>
        </w:rPr>
      </w:pPr>
      <m:oMath>
        <m:r>
          <w:rPr>
            <w:rFonts w:ascii="Cambria Math" w:hAnsi="Cambria Math" w:cs="Times New Roman"/>
            <w:sz w:val="28"/>
            <w:szCs w:val="28"/>
          </w:rPr>
          <m:t>α</m:t>
        </m:r>
      </m:oMath>
      <w:r>
        <w:rPr>
          <w:rFonts w:ascii="Times New Roman" w:eastAsiaTheme="minorEastAsia" w:hAnsi="Times New Roman" w:cs="Times New Roman"/>
          <w:sz w:val="28"/>
          <w:szCs w:val="28"/>
        </w:rPr>
        <w:t xml:space="preserve"> – коэффициент избытка воздуха</w:t>
      </w:r>
      <w:r w:rsidRPr="005D1AF4">
        <w:rPr>
          <w:rFonts w:ascii="Times New Roman" w:eastAsiaTheme="minorEastAsia" w:hAnsi="Times New Roman" w:cs="Times New Roman"/>
          <w:sz w:val="28"/>
          <w:szCs w:val="28"/>
        </w:rPr>
        <w:t>;</w:t>
      </w:r>
    </w:p>
    <w:p w:rsidR="005D1AF4" w:rsidRPr="005D1AF4" w:rsidRDefault="005D1AF4" w:rsidP="002D759D">
      <w:pPr>
        <w:jc w:val="both"/>
        <w:rPr>
          <w:rFonts w:ascii="Times New Roman" w:eastAsiaTheme="minorEastAsia" w:hAnsi="Times New Roman" w:cs="Times New Roman"/>
          <w:sz w:val="28"/>
          <w:szCs w:val="28"/>
        </w:rPr>
      </w:pPr>
      <m:oMath>
        <m:r>
          <w:rPr>
            <w:rFonts w:ascii="Cambria Math" w:hAnsi="Cambria Math" w:cs="Times New Roman"/>
            <w:sz w:val="28"/>
            <w:szCs w:val="28"/>
          </w:rPr>
          <m:t>σ</m:t>
        </m:r>
      </m:oMath>
      <w:r w:rsidRPr="005D1AF4">
        <w:rPr>
          <w:rFonts w:ascii="Times New Roman" w:eastAsiaTheme="minorEastAsia" w:hAnsi="Times New Roman" w:cs="Times New Roman"/>
          <w:sz w:val="28"/>
          <w:szCs w:val="28"/>
        </w:rPr>
        <w:t xml:space="preserve"> – </w:t>
      </w:r>
      <w:r>
        <w:rPr>
          <w:rFonts w:ascii="Times New Roman" w:eastAsiaTheme="minorEastAsia" w:hAnsi="Times New Roman" w:cs="Times New Roman"/>
          <w:sz w:val="28"/>
          <w:szCs w:val="28"/>
        </w:rPr>
        <w:t>коэффициент восстановления полного давления</w:t>
      </w:r>
      <w:r w:rsidRPr="005D1AF4">
        <w:rPr>
          <w:rFonts w:ascii="Times New Roman" w:eastAsiaTheme="minorEastAsia" w:hAnsi="Times New Roman" w:cs="Times New Roman"/>
          <w:sz w:val="28"/>
          <w:szCs w:val="28"/>
        </w:rPr>
        <w:t>;</w:t>
      </w:r>
    </w:p>
    <w:p w:rsidR="005D1AF4" w:rsidRPr="005D1AF4" w:rsidRDefault="004801A3" w:rsidP="002D759D">
      <w:pPr>
        <w:jc w:val="both"/>
        <w:rPr>
          <w:rFonts w:ascii="Times New Roman" w:hAnsi="Times New Roman" w:cs="Times New Roman"/>
          <w:sz w:val="28"/>
          <w:szCs w:val="28"/>
        </w:rPr>
      </w:pPr>
      <m:oMath>
        <m:sSub>
          <m:sSubPr>
            <m:ctrlPr>
              <w:rPr>
                <w:rFonts w:ascii="Cambria Math" w:hAnsi="Cambria Math" w:cs="Times New Roman"/>
                <w:i/>
                <w:sz w:val="28"/>
                <w:szCs w:val="28"/>
              </w:rPr>
            </m:ctrlPr>
          </m:sSubPr>
          <m:e>
            <m:r>
              <w:rPr>
                <w:rFonts w:ascii="Cambria Math" w:hAnsi="Cambria Math" w:cs="Times New Roman"/>
                <w:sz w:val="28"/>
                <w:szCs w:val="28"/>
              </w:rPr>
              <m:t>η</m:t>
            </m:r>
          </m:e>
          <m:sub>
            <m:r>
              <w:rPr>
                <w:rFonts w:ascii="Cambria Math" w:hAnsi="Cambria Math" w:cs="Times New Roman"/>
                <w:sz w:val="28"/>
                <w:szCs w:val="28"/>
              </w:rPr>
              <m:t>т</m:t>
            </m:r>
          </m:sub>
        </m:sSub>
      </m:oMath>
      <w:r w:rsidR="005D1AF4">
        <w:rPr>
          <w:rFonts w:ascii="Times New Roman" w:eastAsiaTheme="minorEastAsia" w:hAnsi="Times New Roman" w:cs="Times New Roman"/>
          <w:sz w:val="28"/>
          <w:szCs w:val="28"/>
        </w:rPr>
        <w:t>– коэффициент полноты сгорания</w:t>
      </w:r>
      <w:r w:rsidR="005D1AF4" w:rsidRPr="005D1AF4">
        <w:rPr>
          <w:rFonts w:ascii="Times New Roman" w:eastAsiaTheme="minorEastAsia" w:hAnsi="Times New Roman" w:cs="Times New Roman"/>
          <w:sz w:val="28"/>
          <w:szCs w:val="28"/>
        </w:rPr>
        <w:t>;</w:t>
      </w:r>
    </w:p>
    <w:p w:rsidR="000E2E43" w:rsidRDefault="000E2E43" w:rsidP="00DD4A53">
      <w:pPr>
        <w:jc w:val="center"/>
        <w:rPr>
          <w:rFonts w:ascii="Times New Roman" w:hAnsi="Times New Roman" w:cs="Times New Roman"/>
          <w:sz w:val="28"/>
          <w:szCs w:val="28"/>
        </w:rPr>
      </w:pPr>
    </w:p>
    <w:p w:rsidR="000E2E43" w:rsidRDefault="000E2E43" w:rsidP="00DD4A53">
      <w:pPr>
        <w:jc w:val="center"/>
        <w:rPr>
          <w:rFonts w:ascii="Times New Roman" w:hAnsi="Times New Roman" w:cs="Times New Roman"/>
          <w:sz w:val="28"/>
          <w:szCs w:val="28"/>
        </w:rPr>
      </w:pPr>
    </w:p>
    <w:p w:rsidR="000E2E43" w:rsidRDefault="000E2E43" w:rsidP="00DD4A53">
      <w:pPr>
        <w:jc w:val="center"/>
        <w:rPr>
          <w:rFonts w:ascii="Times New Roman" w:hAnsi="Times New Roman" w:cs="Times New Roman"/>
          <w:sz w:val="28"/>
          <w:szCs w:val="28"/>
        </w:rPr>
      </w:pPr>
    </w:p>
    <w:p w:rsidR="000E2E43" w:rsidRDefault="000E2E43" w:rsidP="00DD4A53">
      <w:pPr>
        <w:jc w:val="center"/>
        <w:rPr>
          <w:rFonts w:ascii="Times New Roman" w:hAnsi="Times New Roman" w:cs="Times New Roman"/>
          <w:sz w:val="28"/>
          <w:szCs w:val="28"/>
        </w:rPr>
      </w:pPr>
    </w:p>
    <w:p w:rsidR="000E2E43" w:rsidRDefault="000E2E43" w:rsidP="00DD4A53">
      <w:pPr>
        <w:jc w:val="center"/>
        <w:rPr>
          <w:rFonts w:ascii="Times New Roman" w:hAnsi="Times New Roman" w:cs="Times New Roman"/>
          <w:sz w:val="28"/>
          <w:szCs w:val="28"/>
        </w:rPr>
      </w:pPr>
    </w:p>
    <w:p w:rsidR="000E2E43" w:rsidRDefault="000E2E43" w:rsidP="00DD4A53">
      <w:pPr>
        <w:jc w:val="center"/>
        <w:rPr>
          <w:rFonts w:ascii="Times New Roman" w:hAnsi="Times New Roman" w:cs="Times New Roman"/>
          <w:sz w:val="28"/>
          <w:szCs w:val="28"/>
        </w:rPr>
      </w:pPr>
    </w:p>
    <w:p w:rsidR="000E2E43" w:rsidRDefault="000E2E43" w:rsidP="00DD4A53">
      <w:pPr>
        <w:jc w:val="center"/>
        <w:rPr>
          <w:rFonts w:ascii="Times New Roman" w:hAnsi="Times New Roman" w:cs="Times New Roman"/>
          <w:sz w:val="28"/>
          <w:szCs w:val="28"/>
        </w:rPr>
      </w:pPr>
    </w:p>
    <w:p w:rsidR="000E2E43" w:rsidRDefault="000E2E43" w:rsidP="00DD4A53">
      <w:pPr>
        <w:jc w:val="center"/>
        <w:rPr>
          <w:rFonts w:ascii="Times New Roman" w:hAnsi="Times New Roman" w:cs="Times New Roman"/>
          <w:sz w:val="28"/>
          <w:szCs w:val="28"/>
        </w:rPr>
      </w:pPr>
    </w:p>
    <w:p w:rsidR="000E2E43" w:rsidRDefault="000E2E43" w:rsidP="00DD4A53">
      <w:pPr>
        <w:jc w:val="center"/>
        <w:rPr>
          <w:rFonts w:ascii="Times New Roman" w:hAnsi="Times New Roman" w:cs="Times New Roman"/>
          <w:sz w:val="28"/>
          <w:szCs w:val="28"/>
        </w:rPr>
      </w:pPr>
    </w:p>
    <w:p w:rsidR="000E2E43" w:rsidRDefault="000E2E43" w:rsidP="00DD4A53">
      <w:pPr>
        <w:jc w:val="center"/>
        <w:rPr>
          <w:rFonts w:ascii="Times New Roman" w:hAnsi="Times New Roman" w:cs="Times New Roman"/>
          <w:sz w:val="28"/>
          <w:szCs w:val="28"/>
        </w:rPr>
      </w:pPr>
    </w:p>
    <w:p w:rsidR="005D1AF4" w:rsidRDefault="005D1AF4" w:rsidP="005D1AF4">
      <w:pPr>
        <w:rPr>
          <w:rFonts w:ascii="Times New Roman" w:hAnsi="Times New Roman" w:cs="Times New Roman"/>
          <w:sz w:val="28"/>
          <w:szCs w:val="28"/>
        </w:rPr>
      </w:pPr>
      <w:bookmarkStart w:id="0" w:name="_GoBack"/>
      <w:bookmarkEnd w:id="0"/>
    </w:p>
    <w:p w:rsidR="00DD4A53" w:rsidRDefault="00BC5A19" w:rsidP="005D1AF4">
      <w:pPr>
        <w:jc w:val="center"/>
        <w:rPr>
          <w:rFonts w:ascii="Times New Roman" w:hAnsi="Times New Roman" w:cs="Times New Roman"/>
          <w:sz w:val="28"/>
          <w:szCs w:val="28"/>
        </w:rPr>
      </w:pPr>
      <w:r>
        <w:rPr>
          <w:rFonts w:ascii="Times New Roman" w:hAnsi="Times New Roman" w:cs="Times New Roman"/>
          <w:sz w:val="28"/>
          <w:szCs w:val="28"/>
        </w:rPr>
        <w:lastRenderedPageBreak/>
        <w:t>Содержание</w:t>
      </w:r>
    </w:p>
    <w:p w:rsidR="00DD4A53" w:rsidRPr="000E2E43" w:rsidRDefault="00DD4A53" w:rsidP="00DD4A53">
      <w:pPr>
        <w:jc w:val="both"/>
        <w:rPr>
          <w:rFonts w:ascii="Times New Roman" w:hAnsi="Times New Roman" w:cs="Times New Roman"/>
          <w:sz w:val="28"/>
          <w:szCs w:val="28"/>
        </w:rPr>
      </w:pPr>
      <w:r w:rsidRPr="000E2E43">
        <w:rPr>
          <w:rFonts w:ascii="Times New Roman" w:hAnsi="Times New Roman" w:cs="Times New Roman"/>
          <w:sz w:val="26"/>
          <w:szCs w:val="26"/>
        </w:rPr>
        <w:t>1</w:t>
      </w:r>
      <w:r w:rsidRPr="000E2E43">
        <w:rPr>
          <w:rFonts w:ascii="Times New Roman" w:hAnsi="Times New Roman" w:cs="Times New Roman"/>
          <w:sz w:val="28"/>
          <w:szCs w:val="28"/>
        </w:rPr>
        <w:t>.Введение</w:t>
      </w:r>
      <w:r w:rsidR="000E2E43">
        <w:rPr>
          <w:rFonts w:ascii="Times New Roman" w:hAnsi="Times New Roman" w:cs="Times New Roman"/>
          <w:sz w:val="28"/>
          <w:szCs w:val="28"/>
        </w:rPr>
        <w:t>…………………………………………………………………………</w:t>
      </w:r>
      <w:r w:rsidR="009352AC" w:rsidRPr="000E2E43">
        <w:rPr>
          <w:rFonts w:ascii="Times New Roman" w:hAnsi="Times New Roman" w:cs="Times New Roman"/>
          <w:sz w:val="28"/>
          <w:szCs w:val="28"/>
        </w:rPr>
        <w:t>5</w:t>
      </w:r>
    </w:p>
    <w:p w:rsidR="00DD4A53" w:rsidRPr="000E2E43" w:rsidRDefault="00DD4A53" w:rsidP="00DD4A53">
      <w:pPr>
        <w:rPr>
          <w:rFonts w:ascii="Times New Roman" w:eastAsiaTheme="minorEastAsia" w:hAnsi="Times New Roman" w:cs="Times New Roman"/>
          <w:sz w:val="28"/>
          <w:szCs w:val="28"/>
        </w:rPr>
      </w:pPr>
      <w:r w:rsidRPr="000E2E43">
        <w:rPr>
          <w:rFonts w:ascii="Times New Roman" w:eastAsiaTheme="minorEastAsia" w:hAnsi="Times New Roman" w:cs="Times New Roman"/>
          <w:sz w:val="28"/>
          <w:szCs w:val="28"/>
        </w:rPr>
        <w:t>2.</w:t>
      </w:r>
      <w:r w:rsidR="00BC4A70" w:rsidRPr="000E2E43">
        <w:rPr>
          <w:rFonts w:ascii="Times New Roman" w:eastAsiaTheme="minorEastAsia" w:hAnsi="Times New Roman" w:cs="Times New Roman"/>
          <w:sz w:val="28"/>
          <w:szCs w:val="28"/>
        </w:rPr>
        <w:t>Каммеры сгорания ГТД</w:t>
      </w:r>
      <w:r w:rsidR="000E2E43">
        <w:rPr>
          <w:rFonts w:ascii="Times New Roman" w:eastAsiaTheme="minorEastAsia" w:hAnsi="Times New Roman" w:cs="Times New Roman"/>
          <w:sz w:val="28"/>
          <w:szCs w:val="28"/>
        </w:rPr>
        <w:t>………………………………………………………...</w:t>
      </w:r>
      <w:r w:rsidR="009352AC" w:rsidRPr="000E2E43">
        <w:rPr>
          <w:rFonts w:ascii="Times New Roman" w:eastAsiaTheme="minorEastAsia" w:hAnsi="Times New Roman" w:cs="Times New Roman"/>
          <w:sz w:val="28"/>
          <w:szCs w:val="28"/>
        </w:rPr>
        <w:t>9</w:t>
      </w:r>
    </w:p>
    <w:p w:rsidR="00DD4A53" w:rsidRPr="000E2E43" w:rsidRDefault="00DD4A53" w:rsidP="00BC4A70">
      <w:pPr>
        <w:ind w:left="57"/>
        <w:rPr>
          <w:rFonts w:ascii="Times New Roman" w:eastAsiaTheme="minorEastAsia" w:hAnsi="Times New Roman" w:cs="Times New Roman"/>
          <w:bCs/>
          <w:sz w:val="28"/>
          <w:szCs w:val="28"/>
        </w:rPr>
      </w:pPr>
      <w:r w:rsidRPr="000E2E43">
        <w:rPr>
          <w:rFonts w:ascii="Times New Roman" w:eastAsiaTheme="minorEastAsia" w:hAnsi="Times New Roman" w:cs="Times New Roman"/>
          <w:bCs/>
          <w:sz w:val="28"/>
          <w:szCs w:val="28"/>
        </w:rPr>
        <w:t xml:space="preserve">    2.1.Н</w:t>
      </w:r>
      <w:r w:rsidR="00BC4A70" w:rsidRPr="000E2E43">
        <w:rPr>
          <w:rFonts w:ascii="Times New Roman" w:eastAsiaTheme="minorEastAsia" w:hAnsi="Times New Roman" w:cs="Times New Roman"/>
          <w:bCs/>
          <w:sz w:val="28"/>
          <w:szCs w:val="28"/>
        </w:rPr>
        <w:t>азначение камер сгорания и основные требования к ним</w:t>
      </w:r>
      <w:r w:rsidR="000E2E43">
        <w:rPr>
          <w:rFonts w:ascii="Times New Roman" w:eastAsiaTheme="minorEastAsia" w:hAnsi="Times New Roman" w:cs="Times New Roman"/>
          <w:bCs/>
          <w:sz w:val="28"/>
          <w:szCs w:val="28"/>
        </w:rPr>
        <w:t>…………….</w:t>
      </w:r>
      <w:r w:rsidR="009352AC" w:rsidRPr="000E2E43">
        <w:rPr>
          <w:rFonts w:ascii="Times New Roman" w:eastAsiaTheme="minorEastAsia" w:hAnsi="Times New Roman" w:cs="Times New Roman"/>
          <w:bCs/>
          <w:sz w:val="28"/>
          <w:szCs w:val="28"/>
        </w:rPr>
        <w:t>9</w:t>
      </w:r>
    </w:p>
    <w:p w:rsidR="00BC4A70" w:rsidRPr="000E2E43" w:rsidRDefault="00DD4A53" w:rsidP="00BC4A70">
      <w:pPr>
        <w:tabs>
          <w:tab w:val="left" w:pos="1305"/>
        </w:tabs>
        <w:spacing w:line="360" w:lineRule="auto"/>
        <w:ind w:left="57"/>
        <w:rPr>
          <w:rFonts w:ascii="Times New Roman" w:eastAsiaTheme="minorEastAsia" w:hAnsi="Times New Roman" w:cs="Times New Roman"/>
          <w:sz w:val="28"/>
          <w:szCs w:val="28"/>
        </w:rPr>
      </w:pPr>
      <w:r w:rsidRPr="000E2E43">
        <w:rPr>
          <w:rFonts w:ascii="Times New Roman" w:eastAsiaTheme="minorEastAsia" w:hAnsi="Times New Roman" w:cs="Times New Roman"/>
          <w:bCs/>
          <w:sz w:val="28"/>
          <w:szCs w:val="28"/>
        </w:rPr>
        <w:t xml:space="preserve">    </w:t>
      </w:r>
      <w:r w:rsidRPr="000E2E43">
        <w:rPr>
          <w:rFonts w:ascii="Times New Roman" w:eastAsiaTheme="minorEastAsia" w:hAnsi="Times New Roman" w:cs="Times New Roman"/>
          <w:sz w:val="28"/>
          <w:szCs w:val="28"/>
        </w:rPr>
        <w:t>2.2.</w:t>
      </w:r>
      <w:r w:rsidR="00BC4A70" w:rsidRPr="000E2E43">
        <w:rPr>
          <w:rFonts w:ascii="Times New Roman" w:eastAsiaTheme="minorEastAsia" w:hAnsi="Times New Roman" w:cs="Times New Roman"/>
          <w:sz w:val="28"/>
          <w:szCs w:val="28"/>
        </w:rPr>
        <w:t>Основные параметры камер сгорания</w:t>
      </w:r>
      <w:r w:rsidRPr="000E2E43">
        <w:rPr>
          <w:rFonts w:ascii="Times New Roman" w:eastAsiaTheme="minorEastAsia" w:hAnsi="Times New Roman" w:cs="Times New Roman"/>
          <w:sz w:val="28"/>
          <w:szCs w:val="28"/>
        </w:rPr>
        <w:t xml:space="preserve"> ГТД</w:t>
      </w:r>
      <w:r w:rsidR="000E2E43">
        <w:rPr>
          <w:rFonts w:ascii="Times New Roman" w:eastAsiaTheme="minorEastAsia" w:hAnsi="Times New Roman" w:cs="Times New Roman"/>
          <w:sz w:val="28"/>
          <w:szCs w:val="28"/>
        </w:rPr>
        <w:t>……………………………..</w:t>
      </w:r>
      <w:r w:rsidR="009352AC" w:rsidRPr="000E2E43">
        <w:rPr>
          <w:rFonts w:ascii="Times New Roman" w:eastAsiaTheme="minorEastAsia" w:hAnsi="Times New Roman" w:cs="Times New Roman"/>
          <w:sz w:val="28"/>
          <w:szCs w:val="28"/>
        </w:rPr>
        <w:t>10</w:t>
      </w:r>
    </w:p>
    <w:p w:rsidR="00DD4A53" w:rsidRPr="000E2E43" w:rsidRDefault="00BC4A70" w:rsidP="00BC4A70">
      <w:pPr>
        <w:tabs>
          <w:tab w:val="left" w:pos="1305"/>
        </w:tabs>
        <w:spacing w:line="360" w:lineRule="auto"/>
        <w:ind w:left="57"/>
        <w:rPr>
          <w:rFonts w:ascii="Times New Roman" w:eastAsiaTheme="minorEastAsia" w:hAnsi="Times New Roman" w:cs="Times New Roman"/>
          <w:sz w:val="28"/>
          <w:szCs w:val="28"/>
        </w:rPr>
      </w:pPr>
      <w:r w:rsidRPr="000E2E43">
        <w:rPr>
          <w:rFonts w:ascii="Times New Roman" w:eastAsiaTheme="minorEastAsia" w:hAnsi="Times New Roman" w:cs="Times New Roman"/>
          <w:sz w:val="28"/>
          <w:szCs w:val="28"/>
        </w:rPr>
        <w:t xml:space="preserve">    </w:t>
      </w:r>
      <w:r w:rsidR="00DD4A53" w:rsidRPr="000E2E43">
        <w:rPr>
          <w:rFonts w:ascii="Times New Roman" w:eastAsiaTheme="minorEastAsia" w:hAnsi="Times New Roman" w:cs="Times New Roman"/>
          <w:sz w:val="28"/>
          <w:szCs w:val="28"/>
        </w:rPr>
        <w:t>2.3.</w:t>
      </w:r>
      <w:r w:rsidRPr="000E2E43">
        <w:rPr>
          <w:rFonts w:ascii="Times New Roman" w:eastAsiaTheme="minorEastAsia" w:hAnsi="Times New Roman" w:cs="Times New Roman"/>
          <w:sz w:val="28"/>
          <w:szCs w:val="28"/>
        </w:rPr>
        <w:t>Основные закономерности процесса горения топлива</w:t>
      </w:r>
      <w:r w:rsidR="000E2E43">
        <w:rPr>
          <w:rFonts w:ascii="Times New Roman" w:eastAsiaTheme="minorEastAsia" w:hAnsi="Times New Roman" w:cs="Times New Roman"/>
          <w:sz w:val="28"/>
          <w:szCs w:val="28"/>
        </w:rPr>
        <w:t>………………...</w:t>
      </w:r>
      <w:r w:rsidR="009352AC" w:rsidRPr="000E2E43">
        <w:rPr>
          <w:rFonts w:ascii="Times New Roman" w:eastAsiaTheme="minorEastAsia" w:hAnsi="Times New Roman" w:cs="Times New Roman"/>
          <w:sz w:val="28"/>
          <w:szCs w:val="28"/>
        </w:rPr>
        <w:t>12</w:t>
      </w:r>
    </w:p>
    <w:p w:rsidR="00DD4A53" w:rsidRPr="000E2E43" w:rsidRDefault="00BC4A70" w:rsidP="00BC4A70">
      <w:pPr>
        <w:tabs>
          <w:tab w:val="left" w:pos="1305"/>
        </w:tabs>
        <w:spacing w:line="360" w:lineRule="auto"/>
        <w:ind w:left="57"/>
        <w:rPr>
          <w:rFonts w:ascii="Times New Roman" w:eastAsiaTheme="minorEastAsia" w:hAnsi="Times New Roman" w:cs="Times New Roman"/>
          <w:sz w:val="28"/>
          <w:szCs w:val="28"/>
        </w:rPr>
      </w:pPr>
      <w:r w:rsidRPr="000E2E43">
        <w:rPr>
          <w:rFonts w:ascii="Times New Roman" w:eastAsiaTheme="minorEastAsia" w:hAnsi="Times New Roman" w:cs="Times New Roman"/>
          <w:sz w:val="28"/>
          <w:szCs w:val="28"/>
        </w:rPr>
        <w:t xml:space="preserve">    </w:t>
      </w:r>
      <w:r w:rsidR="00DD4A53" w:rsidRPr="000E2E43">
        <w:rPr>
          <w:rFonts w:ascii="Times New Roman" w:eastAsiaTheme="minorEastAsia" w:hAnsi="Times New Roman" w:cs="Times New Roman"/>
          <w:sz w:val="28"/>
          <w:szCs w:val="28"/>
        </w:rPr>
        <w:t>2.4.</w:t>
      </w:r>
      <w:r w:rsidRPr="000E2E43">
        <w:rPr>
          <w:rFonts w:ascii="Times New Roman" w:eastAsiaTheme="minorEastAsia" w:hAnsi="Times New Roman" w:cs="Times New Roman"/>
          <w:sz w:val="28"/>
          <w:szCs w:val="28"/>
        </w:rPr>
        <w:t>Типы основных камер сгорания</w:t>
      </w:r>
      <w:r w:rsidR="00DD4A53" w:rsidRPr="000E2E43">
        <w:rPr>
          <w:rFonts w:ascii="Times New Roman" w:eastAsiaTheme="minorEastAsia" w:hAnsi="Times New Roman" w:cs="Times New Roman"/>
          <w:sz w:val="28"/>
          <w:szCs w:val="28"/>
        </w:rPr>
        <w:t xml:space="preserve"> ГТД </w:t>
      </w:r>
      <w:r w:rsidRPr="000E2E43">
        <w:rPr>
          <w:rFonts w:ascii="Times New Roman" w:eastAsiaTheme="minorEastAsia" w:hAnsi="Times New Roman" w:cs="Times New Roman"/>
          <w:sz w:val="28"/>
          <w:szCs w:val="28"/>
        </w:rPr>
        <w:t>и орг</w:t>
      </w:r>
      <w:r w:rsidR="000E2E43">
        <w:rPr>
          <w:rFonts w:ascii="Times New Roman" w:eastAsiaTheme="minorEastAsia" w:hAnsi="Times New Roman" w:cs="Times New Roman"/>
          <w:sz w:val="28"/>
          <w:szCs w:val="28"/>
        </w:rPr>
        <w:t>анизация процесса горения в них………………………………………………………………………………..</w:t>
      </w:r>
      <w:r w:rsidR="009352AC" w:rsidRPr="000E2E43">
        <w:rPr>
          <w:rFonts w:ascii="Times New Roman" w:eastAsiaTheme="minorEastAsia" w:hAnsi="Times New Roman" w:cs="Times New Roman"/>
          <w:sz w:val="28"/>
          <w:szCs w:val="28"/>
        </w:rPr>
        <w:t>16</w:t>
      </w:r>
    </w:p>
    <w:p w:rsidR="00DD4A53" w:rsidRPr="000E2E43" w:rsidRDefault="00BC4A70" w:rsidP="00BC4A70">
      <w:pPr>
        <w:tabs>
          <w:tab w:val="left" w:pos="1305"/>
        </w:tabs>
        <w:spacing w:line="360" w:lineRule="auto"/>
        <w:ind w:left="57"/>
        <w:rPr>
          <w:rFonts w:ascii="Times New Roman" w:eastAsiaTheme="minorEastAsia" w:hAnsi="Times New Roman" w:cs="Times New Roman"/>
          <w:sz w:val="28"/>
          <w:szCs w:val="28"/>
        </w:rPr>
      </w:pPr>
      <w:r w:rsidRPr="000E2E43">
        <w:rPr>
          <w:rFonts w:ascii="Times New Roman" w:eastAsiaTheme="minorEastAsia" w:hAnsi="Times New Roman" w:cs="Times New Roman"/>
          <w:sz w:val="28"/>
          <w:szCs w:val="28"/>
        </w:rPr>
        <w:t xml:space="preserve">    </w:t>
      </w:r>
      <w:r w:rsidR="00DD4A53" w:rsidRPr="000E2E43">
        <w:rPr>
          <w:rFonts w:ascii="Times New Roman" w:eastAsiaTheme="minorEastAsia" w:hAnsi="Times New Roman" w:cs="Times New Roman"/>
          <w:sz w:val="28"/>
          <w:szCs w:val="28"/>
        </w:rPr>
        <w:t>2.5.</w:t>
      </w:r>
      <w:r w:rsidRPr="000E2E43">
        <w:rPr>
          <w:rFonts w:ascii="Times New Roman" w:eastAsiaTheme="minorEastAsia" w:hAnsi="Times New Roman" w:cs="Times New Roman"/>
          <w:sz w:val="28"/>
          <w:szCs w:val="28"/>
        </w:rPr>
        <w:t>Характеристики камер сгорания авиационных</w:t>
      </w:r>
      <w:r w:rsidR="00DD4A53" w:rsidRPr="000E2E43">
        <w:rPr>
          <w:rFonts w:ascii="Times New Roman" w:eastAsiaTheme="minorEastAsia" w:hAnsi="Times New Roman" w:cs="Times New Roman"/>
          <w:sz w:val="28"/>
          <w:szCs w:val="28"/>
        </w:rPr>
        <w:t xml:space="preserve"> ГТД</w:t>
      </w:r>
      <w:r w:rsidR="000E2E43">
        <w:rPr>
          <w:rFonts w:ascii="Times New Roman" w:eastAsiaTheme="minorEastAsia" w:hAnsi="Times New Roman" w:cs="Times New Roman"/>
          <w:sz w:val="28"/>
          <w:szCs w:val="28"/>
        </w:rPr>
        <w:t>…………………...</w:t>
      </w:r>
      <w:r w:rsidR="009352AC" w:rsidRPr="000E2E43">
        <w:rPr>
          <w:rFonts w:ascii="Times New Roman" w:eastAsiaTheme="minorEastAsia" w:hAnsi="Times New Roman" w:cs="Times New Roman"/>
          <w:sz w:val="28"/>
          <w:szCs w:val="28"/>
        </w:rPr>
        <w:t>20</w:t>
      </w:r>
    </w:p>
    <w:p w:rsidR="00DD4A53" w:rsidRPr="000E2E43" w:rsidRDefault="00BC4A70" w:rsidP="00BC4A70">
      <w:pPr>
        <w:tabs>
          <w:tab w:val="left" w:pos="1305"/>
        </w:tabs>
        <w:spacing w:line="360" w:lineRule="auto"/>
        <w:ind w:left="57"/>
        <w:rPr>
          <w:rFonts w:ascii="Times New Roman" w:eastAsiaTheme="minorEastAsia" w:hAnsi="Times New Roman" w:cs="Times New Roman"/>
          <w:bCs/>
          <w:sz w:val="28"/>
          <w:szCs w:val="28"/>
        </w:rPr>
      </w:pPr>
      <w:r w:rsidRPr="000E2E43">
        <w:rPr>
          <w:rFonts w:ascii="Times New Roman" w:eastAsiaTheme="minorEastAsia" w:hAnsi="Times New Roman" w:cs="Times New Roman"/>
          <w:bCs/>
          <w:sz w:val="28"/>
          <w:szCs w:val="28"/>
        </w:rPr>
        <w:t xml:space="preserve">    </w:t>
      </w:r>
      <w:r w:rsidR="009352AC" w:rsidRPr="000E2E43">
        <w:rPr>
          <w:rFonts w:ascii="Times New Roman" w:eastAsiaTheme="minorEastAsia" w:hAnsi="Times New Roman" w:cs="Times New Roman"/>
          <w:bCs/>
          <w:sz w:val="28"/>
          <w:szCs w:val="28"/>
        </w:rPr>
        <w:t>2.6.</w:t>
      </w:r>
      <w:r w:rsidRPr="000E2E43">
        <w:rPr>
          <w:rFonts w:ascii="Times New Roman" w:eastAsiaTheme="minorEastAsia" w:hAnsi="Times New Roman" w:cs="Times New Roman"/>
          <w:bCs/>
          <w:sz w:val="28"/>
          <w:szCs w:val="28"/>
        </w:rPr>
        <w:t>Потери полного давления в камерах сгорания</w:t>
      </w:r>
      <w:r w:rsidR="009352AC" w:rsidRPr="000E2E43">
        <w:rPr>
          <w:rFonts w:ascii="Times New Roman" w:eastAsiaTheme="minorEastAsia" w:hAnsi="Times New Roman" w:cs="Times New Roman"/>
          <w:bCs/>
          <w:sz w:val="28"/>
          <w:szCs w:val="28"/>
        </w:rPr>
        <w:t xml:space="preserve"> ГТД</w:t>
      </w:r>
      <w:r w:rsidR="000E2E43">
        <w:rPr>
          <w:rFonts w:ascii="Times New Roman" w:eastAsiaTheme="minorEastAsia" w:hAnsi="Times New Roman" w:cs="Times New Roman"/>
          <w:bCs/>
          <w:sz w:val="28"/>
          <w:szCs w:val="28"/>
        </w:rPr>
        <w:t>……………………</w:t>
      </w:r>
      <w:r w:rsidR="009352AC" w:rsidRPr="000E2E43">
        <w:rPr>
          <w:rFonts w:ascii="Times New Roman" w:eastAsiaTheme="minorEastAsia" w:hAnsi="Times New Roman" w:cs="Times New Roman"/>
          <w:bCs/>
          <w:sz w:val="28"/>
          <w:szCs w:val="28"/>
        </w:rPr>
        <w:t>23</w:t>
      </w:r>
    </w:p>
    <w:p w:rsidR="009352AC" w:rsidRPr="000E2E43" w:rsidRDefault="00BC4A70" w:rsidP="00BC4A70">
      <w:pPr>
        <w:tabs>
          <w:tab w:val="left" w:pos="1305"/>
        </w:tabs>
        <w:spacing w:line="360" w:lineRule="auto"/>
        <w:ind w:left="57"/>
        <w:jc w:val="both"/>
        <w:rPr>
          <w:rFonts w:ascii="Times New Roman" w:eastAsiaTheme="minorEastAsia" w:hAnsi="Times New Roman" w:cs="Times New Roman"/>
          <w:bCs/>
          <w:sz w:val="28"/>
          <w:szCs w:val="28"/>
        </w:rPr>
      </w:pPr>
      <w:r w:rsidRPr="000E2E43">
        <w:rPr>
          <w:rFonts w:ascii="Times New Roman" w:eastAsiaTheme="minorEastAsia" w:hAnsi="Times New Roman" w:cs="Times New Roman"/>
          <w:bCs/>
          <w:sz w:val="28"/>
          <w:szCs w:val="28"/>
        </w:rPr>
        <w:t xml:space="preserve">    </w:t>
      </w:r>
      <w:r w:rsidR="009352AC" w:rsidRPr="000E2E43">
        <w:rPr>
          <w:rFonts w:ascii="Times New Roman" w:eastAsiaTheme="minorEastAsia" w:hAnsi="Times New Roman" w:cs="Times New Roman"/>
          <w:bCs/>
          <w:sz w:val="28"/>
          <w:szCs w:val="28"/>
        </w:rPr>
        <w:t>2.7.</w:t>
      </w:r>
      <w:r w:rsidRPr="000E2E43">
        <w:rPr>
          <w:rFonts w:ascii="Times New Roman" w:eastAsiaTheme="minorEastAsia" w:hAnsi="Times New Roman" w:cs="Times New Roman"/>
          <w:bCs/>
          <w:sz w:val="28"/>
          <w:szCs w:val="28"/>
        </w:rPr>
        <w:t>Определение расхода топлива в камерах сгорания</w:t>
      </w:r>
      <w:r w:rsidR="000E2E43">
        <w:rPr>
          <w:rFonts w:ascii="Times New Roman" w:eastAsiaTheme="minorEastAsia" w:hAnsi="Times New Roman" w:cs="Times New Roman"/>
          <w:bCs/>
          <w:sz w:val="28"/>
          <w:szCs w:val="28"/>
        </w:rPr>
        <w:t>…………………….</w:t>
      </w:r>
      <w:r w:rsidR="009352AC" w:rsidRPr="000E2E43">
        <w:rPr>
          <w:rFonts w:ascii="Times New Roman" w:eastAsiaTheme="minorEastAsia" w:hAnsi="Times New Roman" w:cs="Times New Roman"/>
          <w:bCs/>
          <w:sz w:val="28"/>
          <w:szCs w:val="28"/>
        </w:rPr>
        <w:t>24</w:t>
      </w:r>
    </w:p>
    <w:p w:rsidR="009352AC" w:rsidRPr="000E2E43" w:rsidRDefault="009352AC" w:rsidP="009352AC">
      <w:pPr>
        <w:tabs>
          <w:tab w:val="left" w:pos="1305"/>
        </w:tabs>
        <w:spacing w:line="360" w:lineRule="auto"/>
        <w:rPr>
          <w:rFonts w:ascii="Times New Roman" w:eastAsiaTheme="minorEastAsia" w:hAnsi="Times New Roman" w:cs="Times New Roman"/>
          <w:sz w:val="28"/>
          <w:szCs w:val="28"/>
        </w:rPr>
      </w:pPr>
      <w:r w:rsidRPr="000E2E43">
        <w:rPr>
          <w:rFonts w:ascii="Times New Roman" w:eastAsiaTheme="minorEastAsia" w:hAnsi="Times New Roman" w:cs="Times New Roman"/>
          <w:sz w:val="28"/>
          <w:szCs w:val="28"/>
        </w:rPr>
        <w:t xml:space="preserve">3.Численный эксперимент </w:t>
      </w:r>
      <w:r w:rsidR="000E2E43">
        <w:rPr>
          <w:rFonts w:ascii="Times New Roman" w:eastAsiaTheme="minorEastAsia" w:hAnsi="Times New Roman" w:cs="Times New Roman"/>
          <w:sz w:val="28"/>
          <w:szCs w:val="28"/>
        </w:rPr>
        <w:t>……………………………………………………...</w:t>
      </w:r>
      <w:r w:rsidRPr="000E2E43">
        <w:rPr>
          <w:rFonts w:ascii="Times New Roman" w:eastAsiaTheme="minorEastAsia" w:hAnsi="Times New Roman" w:cs="Times New Roman"/>
          <w:sz w:val="28"/>
          <w:szCs w:val="28"/>
        </w:rPr>
        <w:t>25</w:t>
      </w:r>
    </w:p>
    <w:p w:rsidR="009352AC" w:rsidRPr="000E2E43" w:rsidRDefault="009352AC" w:rsidP="00BC4A70">
      <w:pPr>
        <w:tabs>
          <w:tab w:val="left" w:pos="1305"/>
        </w:tabs>
        <w:spacing w:line="360" w:lineRule="auto"/>
        <w:ind w:left="284"/>
        <w:rPr>
          <w:rFonts w:ascii="Times New Roman" w:eastAsiaTheme="minorEastAsia" w:hAnsi="Times New Roman" w:cs="Times New Roman"/>
          <w:sz w:val="28"/>
          <w:szCs w:val="28"/>
        </w:rPr>
      </w:pPr>
      <w:r w:rsidRPr="000E2E43">
        <w:rPr>
          <w:rFonts w:ascii="Times New Roman" w:eastAsiaTheme="minorEastAsia" w:hAnsi="Times New Roman" w:cs="Times New Roman"/>
          <w:sz w:val="28"/>
          <w:szCs w:val="28"/>
        </w:rPr>
        <w:t xml:space="preserve">3.1.Математическая модель </w:t>
      </w:r>
      <w:r w:rsidR="000E2E43">
        <w:rPr>
          <w:rFonts w:ascii="Times New Roman" w:eastAsiaTheme="minorEastAsia" w:hAnsi="Times New Roman" w:cs="Times New Roman"/>
          <w:sz w:val="28"/>
          <w:szCs w:val="28"/>
        </w:rPr>
        <w:t>………………………………………………….</w:t>
      </w:r>
      <w:r w:rsidRPr="000E2E43">
        <w:rPr>
          <w:rFonts w:ascii="Times New Roman" w:eastAsiaTheme="minorEastAsia" w:hAnsi="Times New Roman" w:cs="Times New Roman"/>
          <w:sz w:val="28"/>
          <w:szCs w:val="28"/>
        </w:rPr>
        <w:t>25</w:t>
      </w:r>
    </w:p>
    <w:p w:rsidR="009352AC" w:rsidRPr="000E2E43" w:rsidRDefault="009352AC" w:rsidP="009352AC">
      <w:pPr>
        <w:spacing w:line="360" w:lineRule="auto"/>
        <w:rPr>
          <w:rFonts w:ascii="Times New Roman" w:hAnsi="Times New Roman" w:cs="Times New Roman"/>
          <w:sz w:val="28"/>
          <w:szCs w:val="28"/>
        </w:rPr>
      </w:pPr>
      <w:r w:rsidRPr="000E2E43">
        <w:rPr>
          <w:rFonts w:ascii="Times New Roman" w:hAnsi="Times New Roman" w:cs="Times New Roman"/>
          <w:sz w:val="28"/>
          <w:szCs w:val="28"/>
        </w:rPr>
        <w:t>4.Моделирование предварительно не перемешанных смесей</w:t>
      </w:r>
      <w:r w:rsidR="000E2E43">
        <w:rPr>
          <w:rFonts w:ascii="Times New Roman" w:hAnsi="Times New Roman" w:cs="Times New Roman"/>
          <w:sz w:val="28"/>
          <w:szCs w:val="28"/>
        </w:rPr>
        <w:t>………………..</w:t>
      </w:r>
      <w:r w:rsidRPr="000E2E43">
        <w:rPr>
          <w:rFonts w:ascii="Times New Roman" w:hAnsi="Times New Roman" w:cs="Times New Roman"/>
          <w:sz w:val="28"/>
          <w:szCs w:val="28"/>
        </w:rPr>
        <w:t>27</w:t>
      </w:r>
    </w:p>
    <w:p w:rsidR="009352AC" w:rsidRPr="000E2E43" w:rsidRDefault="00AC05D8" w:rsidP="00BC4A70">
      <w:pPr>
        <w:spacing w:line="360" w:lineRule="auto"/>
        <w:ind w:left="284"/>
        <w:rPr>
          <w:rFonts w:ascii="Times New Roman" w:hAnsi="Times New Roman" w:cs="Times New Roman"/>
          <w:sz w:val="28"/>
          <w:szCs w:val="28"/>
        </w:rPr>
      </w:pPr>
      <w:r>
        <w:rPr>
          <w:rFonts w:ascii="Times New Roman" w:hAnsi="Times New Roman" w:cs="Times New Roman"/>
          <w:sz w:val="28"/>
          <w:szCs w:val="28"/>
        </w:rPr>
        <w:t>4.1.О</w:t>
      </w:r>
      <w:r w:rsidR="009352AC" w:rsidRPr="000E2E43">
        <w:rPr>
          <w:rFonts w:ascii="Times New Roman" w:hAnsi="Times New Roman" w:cs="Times New Roman"/>
          <w:sz w:val="28"/>
          <w:szCs w:val="28"/>
        </w:rPr>
        <w:t>писание фракции равновесной смеси</w:t>
      </w:r>
      <w:r w:rsidR="000E2E43">
        <w:rPr>
          <w:rFonts w:ascii="Times New Roman" w:hAnsi="Times New Roman" w:cs="Times New Roman"/>
          <w:sz w:val="28"/>
          <w:szCs w:val="28"/>
        </w:rPr>
        <w:t>………………………………….</w:t>
      </w:r>
      <w:r w:rsidR="009352AC" w:rsidRPr="000E2E43">
        <w:rPr>
          <w:rFonts w:ascii="Times New Roman" w:hAnsi="Times New Roman" w:cs="Times New Roman"/>
          <w:sz w:val="28"/>
          <w:szCs w:val="28"/>
        </w:rPr>
        <w:t>28</w:t>
      </w:r>
    </w:p>
    <w:p w:rsidR="009352AC" w:rsidRPr="000E2E43" w:rsidRDefault="00AC05D8" w:rsidP="00BC4A70">
      <w:pPr>
        <w:spacing w:line="360" w:lineRule="auto"/>
        <w:ind w:left="284"/>
        <w:rPr>
          <w:rFonts w:ascii="Times New Roman" w:hAnsi="Times New Roman" w:cs="Times New Roman"/>
          <w:sz w:val="28"/>
          <w:szCs w:val="28"/>
        </w:rPr>
      </w:pPr>
      <w:r>
        <w:rPr>
          <w:rFonts w:ascii="Times New Roman" w:hAnsi="Times New Roman" w:cs="Times New Roman"/>
          <w:sz w:val="28"/>
          <w:szCs w:val="28"/>
        </w:rPr>
        <w:t>4.2.П</w:t>
      </w:r>
      <w:r w:rsidR="009352AC" w:rsidRPr="000E2E43">
        <w:rPr>
          <w:rFonts w:ascii="Times New Roman" w:hAnsi="Times New Roman" w:cs="Times New Roman"/>
          <w:sz w:val="28"/>
          <w:szCs w:val="28"/>
        </w:rPr>
        <w:t>реимущества и ограничения</w:t>
      </w:r>
      <w:r w:rsidR="000E2E43">
        <w:rPr>
          <w:rFonts w:ascii="Times New Roman" w:hAnsi="Times New Roman" w:cs="Times New Roman"/>
          <w:sz w:val="28"/>
          <w:szCs w:val="28"/>
        </w:rPr>
        <w:t>……………………………………………</w:t>
      </w:r>
      <w:r w:rsidR="009352AC" w:rsidRPr="000E2E43">
        <w:rPr>
          <w:rFonts w:ascii="Times New Roman" w:hAnsi="Times New Roman" w:cs="Times New Roman"/>
          <w:sz w:val="28"/>
          <w:szCs w:val="28"/>
        </w:rPr>
        <w:t>28</w:t>
      </w:r>
    </w:p>
    <w:p w:rsidR="009352AC" w:rsidRPr="000E2E43" w:rsidRDefault="00AC05D8" w:rsidP="00BC4A70">
      <w:pPr>
        <w:spacing w:line="360" w:lineRule="auto"/>
        <w:ind w:left="284"/>
        <w:rPr>
          <w:rFonts w:ascii="Times New Roman" w:hAnsi="Times New Roman" w:cs="Times New Roman"/>
          <w:sz w:val="28"/>
          <w:szCs w:val="28"/>
        </w:rPr>
      </w:pPr>
      <w:r>
        <w:rPr>
          <w:rFonts w:ascii="Times New Roman" w:hAnsi="Times New Roman" w:cs="Times New Roman"/>
          <w:sz w:val="28"/>
          <w:szCs w:val="28"/>
        </w:rPr>
        <w:t>4.3.</w:t>
      </w:r>
      <w:r w:rsidR="009352AC" w:rsidRPr="000E2E43">
        <w:rPr>
          <w:rFonts w:ascii="Times New Roman" w:hAnsi="Times New Roman" w:cs="Times New Roman"/>
          <w:sz w:val="28"/>
          <w:szCs w:val="28"/>
        </w:rPr>
        <w:t xml:space="preserve">Ограничения для </w:t>
      </w:r>
      <w:r w:rsidR="009352AC" w:rsidRPr="000E2E43">
        <w:rPr>
          <w:rFonts w:ascii="Times New Roman" w:hAnsi="Times New Roman" w:cs="Times New Roman"/>
          <w:sz w:val="28"/>
          <w:szCs w:val="28"/>
          <w:lang w:val="en-US"/>
        </w:rPr>
        <w:t>non</w:t>
      </w:r>
      <w:r w:rsidR="009352AC" w:rsidRPr="000E2E43">
        <w:rPr>
          <w:rFonts w:ascii="Times New Roman" w:hAnsi="Times New Roman" w:cs="Times New Roman"/>
          <w:sz w:val="28"/>
          <w:szCs w:val="28"/>
        </w:rPr>
        <w:t>-</w:t>
      </w:r>
      <w:r w:rsidR="009352AC" w:rsidRPr="000E2E43">
        <w:rPr>
          <w:rFonts w:ascii="Times New Roman" w:hAnsi="Times New Roman" w:cs="Times New Roman"/>
          <w:sz w:val="28"/>
          <w:szCs w:val="28"/>
          <w:lang w:val="en-US"/>
        </w:rPr>
        <w:t>primixed</w:t>
      </w:r>
      <w:r w:rsidR="009352AC" w:rsidRPr="000E2E43">
        <w:rPr>
          <w:rFonts w:ascii="Times New Roman" w:hAnsi="Times New Roman" w:cs="Times New Roman"/>
          <w:sz w:val="28"/>
          <w:szCs w:val="28"/>
        </w:rPr>
        <w:t xml:space="preserve"> </w:t>
      </w:r>
      <w:r w:rsidR="000E2E43">
        <w:rPr>
          <w:rFonts w:ascii="Times New Roman" w:hAnsi="Times New Roman" w:cs="Times New Roman"/>
          <w:sz w:val="28"/>
          <w:szCs w:val="28"/>
        </w:rPr>
        <w:t>метода…………………………………..</w:t>
      </w:r>
      <w:r w:rsidR="009352AC" w:rsidRPr="000E2E43">
        <w:rPr>
          <w:rFonts w:ascii="Times New Roman" w:hAnsi="Times New Roman" w:cs="Times New Roman"/>
          <w:sz w:val="28"/>
          <w:szCs w:val="28"/>
        </w:rPr>
        <w:t>29</w:t>
      </w:r>
    </w:p>
    <w:p w:rsidR="009352AC" w:rsidRPr="000E2E43" w:rsidRDefault="00AC05D8" w:rsidP="00BC4A70">
      <w:pPr>
        <w:spacing w:line="360" w:lineRule="auto"/>
        <w:ind w:left="284"/>
        <w:rPr>
          <w:rFonts w:ascii="Times New Roman" w:hAnsi="Times New Roman" w:cs="Times New Roman"/>
          <w:sz w:val="28"/>
          <w:szCs w:val="28"/>
        </w:rPr>
      </w:pPr>
      <w:r>
        <w:rPr>
          <w:rFonts w:ascii="Times New Roman" w:hAnsi="Times New Roman" w:cs="Times New Roman"/>
          <w:sz w:val="28"/>
          <w:szCs w:val="28"/>
        </w:rPr>
        <w:t>4.4.</w:t>
      </w:r>
      <w:r w:rsidR="000E2E43">
        <w:rPr>
          <w:rFonts w:ascii="Times New Roman" w:hAnsi="Times New Roman" w:cs="Times New Roman"/>
          <w:sz w:val="28"/>
          <w:szCs w:val="28"/>
        </w:rPr>
        <w:t>Описание массовых фракций…………………………………………….</w:t>
      </w:r>
      <w:r w:rsidR="009352AC" w:rsidRPr="000E2E43">
        <w:rPr>
          <w:rFonts w:ascii="Times New Roman" w:hAnsi="Times New Roman" w:cs="Times New Roman"/>
          <w:sz w:val="28"/>
          <w:szCs w:val="28"/>
        </w:rPr>
        <w:t>29</w:t>
      </w:r>
    </w:p>
    <w:p w:rsidR="009352AC" w:rsidRPr="000E2E43" w:rsidRDefault="009352AC" w:rsidP="00BC4A70">
      <w:pPr>
        <w:spacing w:line="360" w:lineRule="auto"/>
        <w:ind w:left="284"/>
        <w:rPr>
          <w:rFonts w:ascii="Times New Roman" w:hAnsi="Times New Roman" w:cs="Times New Roman"/>
          <w:sz w:val="28"/>
          <w:szCs w:val="28"/>
        </w:rPr>
      </w:pPr>
      <w:r w:rsidRPr="000E2E43">
        <w:rPr>
          <w:rFonts w:ascii="Times New Roman" w:hAnsi="Times New Roman" w:cs="Times New Roman"/>
          <w:sz w:val="28"/>
          <w:szCs w:val="28"/>
        </w:rPr>
        <w:t>4.5.Уравнения переноса для фракции смеси</w:t>
      </w:r>
      <w:r w:rsidR="000E2E43">
        <w:rPr>
          <w:rFonts w:ascii="Times New Roman" w:hAnsi="Times New Roman" w:cs="Times New Roman"/>
          <w:sz w:val="28"/>
          <w:szCs w:val="28"/>
        </w:rPr>
        <w:t>………………………………..</w:t>
      </w:r>
      <w:r w:rsidR="00BC4A70" w:rsidRPr="000E2E43">
        <w:rPr>
          <w:rFonts w:ascii="Times New Roman" w:hAnsi="Times New Roman" w:cs="Times New Roman"/>
          <w:sz w:val="28"/>
          <w:szCs w:val="28"/>
        </w:rPr>
        <w:t>31</w:t>
      </w:r>
    </w:p>
    <w:p w:rsidR="00BC4A70" w:rsidRPr="000E2E43" w:rsidRDefault="00AC05D8" w:rsidP="00BC4A70">
      <w:pPr>
        <w:spacing w:line="360" w:lineRule="auto"/>
        <w:ind w:left="284"/>
        <w:rPr>
          <w:rFonts w:ascii="Times New Roman" w:hAnsi="Times New Roman" w:cs="Times New Roman"/>
          <w:sz w:val="28"/>
          <w:szCs w:val="28"/>
        </w:rPr>
      </w:pPr>
      <w:r>
        <w:rPr>
          <w:rFonts w:ascii="Times New Roman" w:hAnsi="Times New Roman" w:cs="Times New Roman"/>
          <w:sz w:val="28"/>
          <w:szCs w:val="28"/>
        </w:rPr>
        <w:t>4.6.</w:t>
      </w:r>
      <w:r w:rsidR="00BC4A70" w:rsidRPr="000E2E43">
        <w:rPr>
          <w:rFonts w:ascii="Times New Roman" w:hAnsi="Times New Roman" w:cs="Times New Roman"/>
          <w:sz w:val="28"/>
          <w:szCs w:val="28"/>
        </w:rPr>
        <w:t>Модели, описывающие химические процессы</w:t>
      </w:r>
      <w:r w:rsidR="000E2E43">
        <w:rPr>
          <w:rFonts w:ascii="Times New Roman" w:hAnsi="Times New Roman" w:cs="Times New Roman"/>
          <w:sz w:val="28"/>
          <w:szCs w:val="28"/>
        </w:rPr>
        <w:t>………………………….</w:t>
      </w:r>
      <w:r w:rsidR="00BC4A70" w:rsidRPr="000E2E43">
        <w:rPr>
          <w:rFonts w:ascii="Times New Roman" w:hAnsi="Times New Roman" w:cs="Times New Roman"/>
          <w:sz w:val="28"/>
          <w:szCs w:val="28"/>
        </w:rPr>
        <w:t>33</w:t>
      </w:r>
    </w:p>
    <w:p w:rsidR="00BC4A70" w:rsidRPr="000E2E43" w:rsidRDefault="00AC05D8" w:rsidP="009352AC">
      <w:pPr>
        <w:spacing w:line="360" w:lineRule="auto"/>
        <w:rPr>
          <w:rFonts w:ascii="Times New Roman" w:hAnsi="Times New Roman" w:cs="Times New Roman"/>
          <w:sz w:val="28"/>
          <w:szCs w:val="28"/>
        </w:rPr>
      </w:pPr>
      <w:r>
        <w:rPr>
          <w:rFonts w:ascii="Times New Roman" w:hAnsi="Times New Roman" w:cs="Times New Roman"/>
          <w:sz w:val="28"/>
          <w:szCs w:val="28"/>
        </w:rPr>
        <w:t>5.</w:t>
      </w:r>
      <w:r w:rsidR="000E2E43">
        <w:rPr>
          <w:rFonts w:ascii="Times New Roman" w:hAnsi="Times New Roman" w:cs="Times New Roman"/>
          <w:sz w:val="28"/>
          <w:szCs w:val="28"/>
        </w:rPr>
        <w:t>Постановка задачи…………………………………………………………….</w:t>
      </w:r>
      <w:r w:rsidR="00BC4A70" w:rsidRPr="000E2E43">
        <w:rPr>
          <w:rFonts w:ascii="Times New Roman" w:hAnsi="Times New Roman" w:cs="Times New Roman"/>
          <w:sz w:val="28"/>
          <w:szCs w:val="28"/>
        </w:rPr>
        <w:t>36</w:t>
      </w:r>
    </w:p>
    <w:p w:rsidR="00BC4A70" w:rsidRPr="000E2E43" w:rsidRDefault="000E2E43" w:rsidP="009352AC">
      <w:pPr>
        <w:spacing w:line="360" w:lineRule="auto"/>
        <w:rPr>
          <w:rFonts w:ascii="Times New Roman" w:hAnsi="Times New Roman" w:cs="Times New Roman"/>
          <w:sz w:val="28"/>
          <w:szCs w:val="28"/>
        </w:rPr>
      </w:pPr>
      <w:r>
        <w:rPr>
          <w:rFonts w:ascii="Times New Roman" w:hAnsi="Times New Roman" w:cs="Times New Roman"/>
          <w:sz w:val="28"/>
          <w:szCs w:val="28"/>
        </w:rPr>
        <w:t>6.Заключение……………………………………………………………………..</w:t>
      </w:r>
      <w:r w:rsidR="00BC4A70" w:rsidRPr="000E2E43">
        <w:rPr>
          <w:rFonts w:ascii="Times New Roman" w:hAnsi="Times New Roman" w:cs="Times New Roman"/>
          <w:sz w:val="28"/>
          <w:szCs w:val="28"/>
        </w:rPr>
        <w:t>41</w:t>
      </w:r>
    </w:p>
    <w:p w:rsidR="00DD4A53" w:rsidRPr="000E2E43" w:rsidRDefault="00BC4A70" w:rsidP="000E2E43">
      <w:pPr>
        <w:spacing w:line="360" w:lineRule="auto"/>
        <w:rPr>
          <w:rFonts w:ascii="Times New Roman" w:eastAsiaTheme="minorEastAsia" w:hAnsi="Times New Roman" w:cs="Times New Roman"/>
          <w:bCs/>
          <w:sz w:val="28"/>
          <w:szCs w:val="28"/>
        </w:rPr>
      </w:pPr>
      <w:r w:rsidRPr="000E2E43">
        <w:rPr>
          <w:rFonts w:ascii="Times New Roman" w:hAnsi="Times New Roman" w:cs="Times New Roman"/>
          <w:sz w:val="28"/>
          <w:szCs w:val="28"/>
        </w:rPr>
        <w:t>7. С</w:t>
      </w:r>
      <w:r w:rsidR="000E2E43">
        <w:rPr>
          <w:rFonts w:ascii="Times New Roman" w:hAnsi="Times New Roman" w:cs="Times New Roman"/>
          <w:sz w:val="28"/>
          <w:szCs w:val="28"/>
        </w:rPr>
        <w:t>писок использованной литературы………………………………………...</w:t>
      </w:r>
      <w:r w:rsidRPr="000E2E43">
        <w:rPr>
          <w:rFonts w:ascii="Times New Roman" w:hAnsi="Times New Roman" w:cs="Times New Roman"/>
          <w:sz w:val="28"/>
          <w:szCs w:val="28"/>
        </w:rPr>
        <w:t>42</w:t>
      </w:r>
    </w:p>
    <w:p w:rsidR="00654536" w:rsidRDefault="00BC5A19" w:rsidP="00BC4A70">
      <w:pPr>
        <w:jc w:val="center"/>
        <w:rPr>
          <w:rFonts w:ascii="Times New Roman" w:hAnsi="Times New Roman" w:cs="Times New Roman"/>
          <w:sz w:val="28"/>
          <w:szCs w:val="28"/>
        </w:rPr>
      </w:pPr>
      <w:r>
        <w:rPr>
          <w:rFonts w:ascii="Times New Roman" w:hAnsi="Times New Roman" w:cs="Times New Roman"/>
          <w:sz w:val="28"/>
          <w:szCs w:val="28"/>
        </w:rPr>
        <w:lastRenderedPageBreak/>
        <w:t>1.</w:t>
      </w:r>
      <w:r w:rsidR="005E2652">
        <w:rPr>
          <w:rFonts w:ascii="Times New Roman" w:hAnsi="Times New Roman" w:cs="Times New Roman"/>
          <w:sz w:val="28"/>
          <w:szCs w:val="28"/>
        </w:rPr>
        <w:t>Введение</w:t>
      </w:r>
    </w:p>
    <w:p w:rsidR="00BC6682" w:rsidRDefault="00BC6682" w:rsidP="00F72FBB">
      <w:pPr>
        <w:spacing w:line="360" w:lineRule="auto"/>
        <w:ind w:firstLine="709"/>
        <w:jc w:val="both"/>
        <w:rPr>
          <w:rFonts w:ascii="Times New Roman" w:hAnsi="Times New Roman" w:cs="Times New Roman"/>
          <w:sz w:val="28"/>
          <w:szCs w:val="28"/>
        </w:rPr>
      </w:pPr>
      <w:r w:rsidRPr="00BC6682">
        <w:rPr>
          <w:rFonts w:ascii="Times New Roman" w:hAnsi="Times New Roman" w:cs="Times New Roman"/>
          <w:sz w:val="28"/>
          <w:szCs w:val="28"/>
        </w:rPr>
        <w:t xml:space="preserve">Особенности химических процессов в различных зонах камеры сгорания определяют полноту сгорания, эмиссию вредных веществ, бедный срыв и другие её характеристики. Для описания процесса горения необходимо использовать кинетические схемы, формирование которых рассмотрим ниже. </w:t>
      </w:r>
      <w:r>
        <w:rPr>
          <w:rFonts w:ascii="Times New Roman" w:hAnsi="Times New Roman" w:cs="Times New Roman"/>
          <w:sz w:val="28"/>
          <w:szCs w:val="28"/>
        </w:rPr>
        <w:t xml:space="preserve"> </w:t>
      </w:r>
    </w:p>
    <w:p w:rsidR="00BC6682" w:rsidRDefault="00BC6682" w:rsidP="00F72FBB">
      <w:pPr>
        <w:spacing w:line="360" w:lineRule="auto"/>
        <w:ind w:firstLine="709"/>
        <w:jc w:val="both"/>
        <w:rPr>
          <w:rFonts w:ascii="Times New Roman" w:hAnsi="Times New Roman" w:cs="Times New Roman"/>
          <w:sz w:val="28"/>
          <w:szCs w:val="28"/>
        </w:rPr>
      </w:pPr>
      <w:r w:rsidRPr="00BC6682">
        <w:rPr>
          <w:rFonts w:ascii="Times New Roman" w:hAnsi="Times New Roman" w:cs="Times New Roman"/>
          <w:sz w:val="28"/>
          <w:szCs w:val="28"/>
        </w:rPr>
        <w:t xml:space="preserve">Горение – сложный физико-химический процесс, описывающийся тысячами реакций с участием сотен химических элементов. При этом расчёт концентраций элементов и констант скоростей реакций представляет собой чрезвычайно трудоёмкий процесс. При нахождении скорости образования или расходования каждого компонента, участвующего в химической реакции, необходимо решить своё дифференциальное уравнение (ДУ), в котором учитывается влияние всех остальных химических элементов. Получается, что количество ДУ соответствует числу элементов, участвующих во всех реакциях. Ещё более сложным случаем является решение системы «жестких» дифференциальных уравнений, к классу которых относятся задачи химической кинетики. Для её решения необходимо подобрать оптимальный шаг приближения, удовлетворяющий точности решения каждого уравнения. Как правило, максимальные значения у скоростей разных компонентов химической реакции не совпадают друг с другом по времени, и для устойчивого решения системы дифференциальных уравнений её разрешают по самым коротким промежуткам времени, что увеличивает затрачиваемый объём работы. </w:t>
      </w:r>
    </w:p>
    <w:p w:rsidR="00BC6682" w:rsidRDefault="00BC6682" w:rsidP="00F72FBB">
      <w:pPr>
        <w:spacing w:line="360" w:lineRule="auto"/>
        <w:ind w:firstLine="709"/>
        <w:jc w:val="both"/>
        <w:rPr>
          <w:rFonts w:ascii="Times New Roman" w:hAnsi="Times New Roman" w:cs="Times New Roman"/>
          <w:sz w:val="28"/>
          <w:szCs w:val="28"/>
        </w:rPr>
      </w:pPr>
      <w:r w:rsidRPr="00BC6682">
        <w:rPr>
          <w:rFonts w:ascii="Times New Roman" w:hAnsi="Times New Roman" w:cs="Times New Roman"/>
          <w:sz w:val="28"/>
          <w:szCs w:val="28"/>
        </w:rPr>
        <w:t xml:space="preserve">Создание кинетических схем требует высококвалифицированных специалистов, времени и обширных термодинамических и кинетических данных. Для каждого химического вещества необходимо определить значения его термодинамических данных: стандартную энтальпию образования, зависимость теплоёмкости от температуры, а также знать </w:t>
      </w:r>
      <w:r w:rsidRPr="00BC6682">
        <w:rPr>
          <w:rFonts w:ascii="Times New Roman" w:hAnsi="Times New Roman" w:cs="Times New Roman"/>
          <w:sz w:val="28"/>
          <w:szCs w:val="28"/>
        </w:rPr>
        <w:lastRenderedPageBreak/>
        <w:t xml:space="preserve">параметры уравнения Аррениуса (предэкспоненциальный фактор, коэффициент температурной зависимости, энергия активации) для нахождения констант скоростей химических реакций в которых </w:t>
      </w:r>
      <w:r>
        <w:rPr>
          <w:rFonts w:ascii="Times New Roman" w:hAnsi="Times New Roman" w:cs="Times New Roman"/>
          <w:sz w:val="28"/>
          <w:szCs w:val="28"/>
        </w:rPr>
        <w:t xml:space="preserve">эти химические вещества могут </w:t>
      </w:r>
      <w:r w:rsidRPr="00BC6682">
        <w:rPr>
          <w:rFonts w:ascii="Times New Roman" w:hAnsi="Times New Roman" w:cs="Times New Roman"/>
          <w:sz w:val="28"/>
          <w:szCs w:val="28"/>
        </w:rPr>
        <w:t xml:space="preserve">участвовать. Имеется возможность создать подробный точный механизм, в котором в полном объёме будут описаны все химические реакции, участвующие в процессе горения углеводородных топлив, однако, он будет состоять из более чем сотни тысяч реакций для нескольких тысяч элементов. Для получения достоверных термодинамических и кинетических данных необходимо проводить высокоточные эксперименты в различных лабораторных условиях. Для получения приближенных значений используют разнообразные физико-химические подходы, основанные на молекулярнокинетической или квантовой теории, что дает удовлетворительную точность вычислений. Имея необходимые данные (полученные с той или иной точностью) по каждой отдельной реакции и элементу, можно разработать детальную схему процесса горения, которую, в свою очередь верифицировать постановкой эксперимента на классических моделях горения. В ходе модельного эксперимента определяют основные физико-химические параметры: скорость распространения пламени, время задержки воспламенения, а также распределения концентраций и температуры. После проделанной работы данные детальной схемы и модельного эксперимента сопоставляют между собой, корректируя изначально полученные константы под определённые условия эксперимента. Кинетическую схему настраивают под конкретную задачу, используя для этого имеющееся программное обеспечение. У большинства научных центров имеется накопленная информационная база по результатам проведённых физико-химических экспериментов на различных моделях горения. Однако, эти данные в каждом источнике хранятся в своём формате и доступ к ним ограничен. </w:t>
      </w:r>
    </w:p>
    <w:p w:rsidR="00BC6682" w:rsidRDefault="00BC6682" w:rsidP="00F72FBB">
      <w:pPr>
        <w:spacing w:line="360" w:lineRule="auto"/>
        <w:ind w:firstLine="709"/>
        <w:jc w:val="both"/>
        <w:rPr>
          <w:rFonts w:ascii="Times New Roman" w:hAnsi="Times New Roman" w:cs="Times New Roman"/>
          <w:sz w:val="28"/>
          <w:szCs w:val="28"/>
        </w:rPr>
      </w:pPr>
      <w:r w:rsidRPr="00BC6682">
        <w:rPr>
          <w:rFonts w:ascii="Times New Roman" w:hAnsi="Times New Roman" w:cs="Times New Roman"/>
          <w:sz w:val="28"/>
          <w:szCs w:val="28"/>
        </w:rPr>
        <w:lastRenderedPageBreak/>
        <w:t xml:space="preserve">В расчётах камеры сгорания газотурбинного двигателя крайне нецелесообразно учитывать влияние всех возможных веществ и реакций. В зависимости от решаемой задачи имеется возможность сократить количество реакций и элементов, реально участвующих в процессе горения, при этом, ощутимо не теряя в точности расчёта. Кинетический механизм можно сократить несколькими способами: </w:t>
      </w:r>
    </w:p>
    <w:p w:rsidR="00BC6682" w:rsidRDefault="00BC6682" w:rsidP="00F72FBB">
      <w:pPr>
        <w:spacing w:line="360" w:lineRule="auto"/>
        <w:ind w:firstLine="709"/>
        <w:jc w:val="both"/>
        <w:rPr>
          <w:rFonts w:ascii="Times New Roman" w:hAnsi="Times New Roman" w:cs="Times New Roman"/>
          <w:sz w:val="28"/>
          <w:szCs w:val="28"/>
        </w:rPr>
      </w:pPr>
      <w:r w:rsidRPr="00BC6682">
        <w:rPr>
          <w:rFonts w:ascii="Times New Roman" w:hAnsi="Times New Roman" w:cs="Times New Roman"/>
          <w:sz w:val="28"/>
          <w:szCs w:val="28"/>
        </w:rPr>
        <w:t>- исключить из механизма те реакции, в которых участвует некий заранее выбранный элемент, при этом константы скоростей, оставшихся реакций, могут быть скорректир</w:t>
      </w:r>
      <w:r>
        <w:rPr>
          <w:rFonts w:ascii="Times New Roman" w:hAnsi="Times New Roman" w:cs="Times New Roman"/>
          <w:sz w:val="28"/>
          <w:szCs w:val="28"/>
        </w:rPr>
        <w:t xml:space="preserve">ованы под конкретную задачу; </w:t>
      </w:r>
    </w:p>
    <w:p w:rsidR="00BC6682" w:rsidRDefault="00BC6682" w:rsidP="00F72FBB">
      <w:pPr>
        <w:spacing w:line="360" w:lineRule="auto"/>
        <w:ind w:firstLine="709"/>
        <w:jc w:val="both"/>
        <w:rPr>
          <w:rFonts w:ascii="Times New Roman" w:hAnsi="Times New Roman" w:cs="Times New Roman"/>
          <w:sz w:val="28"/>
          <w:szCs w:val="28"/>
        </w:rPr>
      </w:pPr>
      <w:r w:rsidRPr="00BC6682">
        <w:rPr>
          <w:rFonts w:ascii="Times New Roman" w:hAnsi="Times New Roman" w:cs="Times New Roman"/>
          <w:sz w:val="28"/>
          <w:szCs w:val="28"/>
        </w:rPr>
        <w:t xml:space="preserve">- исключить те реакции, к которым исследуемая система наименее чувствительна; </w:t>
      </w:r>
    </w:p>
    <w:p w:rsidR="00BC6682" w:rsidRDefault="00BC6682" w:rsidP="00F72FBB">
      <w:pPr>
        <w:spacing w:line="360" w:lineRule="auto"/>
        <w:ind w:firstLine="709"/>
        <w:jc w:val="both"/>
        <w:rPr>
          <w:rFonts w:ascii="Times New Roman" w:hAnsi="Times New Roman" w:cs="Times New Roman"/>
          <w:sz w:val="28"/>
          <w:szCs w:val="28"/>
        </w:rPr>
      </w:pPr>
      <w:r w:rsidRPr="00BC6682">
        <w:rPr>
          <w:rFonts w:ascii="Times New Roman" w:hAnsi="Times New Roman" w:cs="Times New Roman"/>
          <w:sz w:val="28"/>
          <w:szCs w:val="28"/>
        </w:rPr>
        <w:t>- несколько быстрых реакций объединяют в единый блок, образуя квазиглобальную или глобальную реакцию.</w:t>
      </w:r>
    </w:p>
    <w:p w:rsidR="00820E91" w:rsidRDefault="00BC6682" w:rsidP="00F72FBB">
      <w:pPr>
        <w:spacing w:line="360" w:lineRule="auto"/>
        <w:ind w:firstLine="709"/>
        <w:jc w:val="both"/>
        <w:rPr>
          <w:rFonts w:ascii="Times New Roman" w:hAnsi="Times New Roman" w:cs="Times New Roman"/>
          <w:sz w:val="28"/>
          <w:szCs w:val="28"/>
        </w:rPr>
      </w:pPr>
      <w:r w:rsidRPr="00BC6682">
        <w:rPr>
          <w:rFonts w:ascii="Times New Roman" w:hAnsi="Times New Roman" w:cs="Times New Roman"/>
          <w:sz w:val="28"/>
          <w:szCs w:val="28"/>
        </w:rPr>
        <w:t xml:space="preserve"> При создании кинетического механизма горения выбирается всего лишь около десятка лимитирующих реакций, учитывая при этом вероятность столкновения и взаимодействия одного химического элемента с другим. Такой механизм, называемый редуцированным, имеет свои ограничения в применении. Горение одного вида топлива может быть описано различными механизмами в зависимости от поставленной задачи. В общем виде механизм может состоять из одной глобальной реакции. Это вполне допустимо при приближенных расчётах, где необходимо знать лишь теплосодержание в камере сгорания. Для более подробных расчётов применяют схему с использованием системы элементарных реакций, которые восстанавливают радикальные эл</w:t>
      </w:r>
      <w:r>
        <w:rPr>
          <w:rFonts w:ascii="Times New Roman" w:hAnsi="Times New Roman" w:cs="Times New Roman"/>
          <w:sz w:val="28"/>
          <w:szCs w:val="28"/>
        </w:rPr>
        <w:t>ементы до конечных продуктов СО</w:t>
      </w:r>
      <w:r>
        <w:rPr>
          <w:rFonts w:ascii="Times New Roman" w:hAnsi="Times New Roman" w:cs="Times New Roman"/>
          <w:sz w:val="28"/>
          <w:szCs w:val="28"/>
          <w:vertAlign w:val="subscript"/>
        </w:rPr>
        <w:t>2</w:t>
      </w:r>
      <w:r>
        <w:rPr>
          <w:rFonts w:ascii="Times New Roman" w:hAnsi="Times New Roman" w:cs="Times New Roman"/>
          <w:sz w:val="28"/>
          <w:szCs w:val="28"/>
        </w:rPr>
        <w:t xml:space="preserve"> и </w:t>
      </w:r>
      <w:r w:rsidRPr="00BC6682">
        <w:rPr>
          <w:rFonts w:ascii="Times New Roman" w:hAnsi="Times New Roman" w:cs="Times New Roman"/>
          <w:sz w:val="28"/>
          <w:szCs w:val="28"/>
        </w:rPr>
        <w:t>Н</w:t>
      </w:r>
      <w:r>
        <w:rPr>
          <w:rFonts w:ascii="Times New Roman" w:hAnsi="Times New Roman" w:cs="Times New Roman"/>
          <w:sz w:val="28"/>
          <w:szCs w:val="28"/>
          <w:vertAlign w:val="subscript"/>
        </w:rPr>
        <w:t>2</w:t>
      </w:r>
      <w:r>
        <w:rPr>
          <w:rFonts w:ascii="Times New Roman" w:hAnsi="Times New Roman" w:cs="Times New Roman"/>
          <w:sz w:val="28"/>
          <w:szCs w:val="28"/>
        </w:rPr>
        <w:t>О</w:t>
      </w:r>
      <w:r w:rsidRPr="00BC6682">
        <w:rPr>
          <w:rFonts w:ascii="Times New Roman" w:hAnsi="Times New Roman" w:cs="Times New Roman"/>
          <w:sz w:val="28"/>
          <w:szCs w:val="28"/>
        </w:rPr>
        <w:t>.</w:t>
      </w:r>
    </w:p>
    <w:p w:rsidR="00E257D7" w:rsidRDefault="00E257D7" w:rsidP="00F01337">
      <w:pPr>
        <w:pStyle w:val="a3"/>
        <w:tabs>
          <w:tab w:val="left" w:pos="1305"/>
        </w:tabs>
        <w:ind w:left="2280"/>
        <w:jc w:val="both"/>
        <w:rPr>
          <w:rFonts w:ascii="Times New Roman" w:eastAsiaTheme="minorEastAsia" w:hAnsi="Times New Roman" w:cs="Times New Roman"/>
          <w:sz w:val="28"/>
          <w:szCs w:val="28"/>
        </w:rPr>
      </w:pPr>
    </w:p>
    <w:p w:rsidR="00E257D7" w:rsidRPr="00DD4A53" w:rsidRDefault="00E257D7" w:rsidP="00DD4A53">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br w:type="page"/>
      </w:r>
    </w:p>
    <w:p w:rsidR="00E257D7" w:rsidRDefault="00BC5A19" w:rsidP="00E257D7">
      <w:pPr>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lastRenderedPageBreak/>
        <w:t>2.</w:t>
      </w:r>
      <w:r w:rsidR="00E257D7" w:rsidRPr="00E257D7">
        <w:rPr>
          <w:rFonts w:ascii="Times New Roman" w:eastAsiaTheme="minorEastAsia" w:hAnsi="Times New Roman" w:cs="Times New Roman"/>
          <w:sz w:val="28"/>
          <w:szCs w:val="28"/>
        </w:rPr>
        <w:t>КАМЕРЫ СГОРАНИЯ ГТД</w:t>
      </w:r>
    </w:p>
    <w:p w:rsidR="00E257D7" w:rsidRPr="00E257D7" w:rsidRDefault="00BC5A19" w:rsidP="00E257D7">
      <w:pPr>
        <w:jc w:val="center"/>
        <w:rPr>
          <w:rFonts w:ascii="Times New Roman" w:eastAsiaTheme="minorEastAsia" w:hAnsi="Times New Roman" w:cs="Times New Roman"/>
          <w:bCs/>
          <w:sz w:val="28"/>
          <w:szCs w:val="28"/>
        </w:rPr>
      </w:pPr>
      <w:r>
        <w:rPr>
          <w:rFonts w:ascii="Times New Roman" w:eastAsiaTheme="minorEastAsia" w:hAnsi="Times New Roman" w:cs="Times New Roman"/>
          <w:bCs/>
          <w:sz w:val="28"/>
          <w:szCs w:val="28"/>
        </w:rPr>
        <w:t>2.1.</w:t>
      </w:r>
      <w:r w:rsidR="00E257D7" w:rsidRPr="00E257D7">
        <w:rPr>
          <w:rFonts w:ascii="Times New Roman" w:eastAsiaTheme="minorEastAsia" w:hAnsi="Times New Roman" w:cs="Times New Roman"/>
          <w:bCs/>
          <w:sz w:val="28"/>
          <w:szCs w:val="28"/>
        </w:rPr>
        <w:t>НАЗНАЧЕНИЕ КАМЕР СГОРАНИЯ И ОСНОВНЫЕ</w:t>
      </w:r>
    </w:p>
    <w:p w:rsidR="00E257D7" w:rsidRDefault="00E257D7" w:rsidP="00E257D7">
      <w:pPr>
        <w:jc w:val="center"/>
        <w:rPr>
          <w:rFonts w:ascii="Times New Roman" w:eastAsiaTheme="minorEastAsia" w:hAnsi="Times New Roman" w:cs="Times New Roman"/>
          <w:bCs/>
          <w:sz w:val="28"/>
          <w:szCs w:val="28"/>
        </w:rPr>
      </w:pPr>
      <w:r w:rsidRPr="00E257D7">
        <w:rPr>
          <w:rFonts w:ascii="Times New Roman" w:eastAsiaTheme="minorEastAsia" w:hAnsi="Times New Roman" w:cs="Times New Roman"/>
          <w:bCs/>
          <w:sz w:val="28"/>
          <w:szCs w:val="28"/>
        </w:rPr>
        <w:t>ТРЕБОВАНИЯ К НИМ</w:t>
      </w:r>
    </w:p>
    <w:p w:rsidR="00E257D7" w:rsidRPr="005D5314" w:rsidRDefault="00E257D7" w:rsidP="00F72FBB">
      <w:pPr>
        <w:spacing w:line="360" w:lineRule="auto"/>
        <w:ind w:firstLine="709"/>
        <w:jc w:val="both"/>
        <w:rPr>
          <w:rFonts w:ascii="Times New Roman" w:eastAsiaTheme="minorEastAsia" w:hAnsi="Times New Roman" w:cs="Times New Roman"/>
          <w:bCs/>
          <w:sz w:val="28"/>
          <w:szCs w:val="28"/>
        </w:rPr>
      </w:pPr>
      <w:r w:rsidRPr="005D5314">
        <w:rPr>
          <w:rFonts w:ascii="Times New Roman" w:eastAsiaTheme="minorEastAsia" w:hAnsi="Times New Roman" w:cs="Times New Roman"/>
          <w:bCs/>
          <w:sz w:val="28"/>
          <w:szCs w:val="28"/>
        </w:rPr>
        <w:t>Камеры сгорания ГТД (рис.</w:t>
      </w:r>
      <w:r w:rsidR="00EB4579">
        <w:rPr>
          <w:rFonts w:ascii="Times New Roman" w:eastAsiaTheme="minorEastAsia" w:hAnsi="Times New Roman" w:cs="Times New Roman"/>
          <w:bCs/>
          <w:sz w:val="28"/>
          <w:szCs w:val="28"/>
        </w:rPr>
        <w:t>1</w:t>
      </w:r>
      <w:r w:rsidRPr="005D5314">
        <w:rPr>
          <w:rFonts w:ascii="Times New Roman" w:eastAsiaTheme="minorEastAsia" w:hAnsi="Times New Roman" w:cs="Times New Roman"/>
          <w:bCs/>
          <w:sz w:val="28"/>
          <w:szCs w:val="28"/>
        </w:rPr>
        <w:t xml:space="preserve">) предназначены для подвода теплоты к рабочему телу в двигателе за счет преобразования химической энергии топлива в тепловую при его сгорании с участием кислорода, содержащегося в воздухе. </w:t>
      </w:r>
    </w:p>
    <w:p w:rsidR="00E257D7" w:rsidRPr="005D5314" w:rsidRDefault="00E257D7" w:rsidP="00F72FBB">
      <w:pPr>
        <w:spacing w:line="360" w:lineRule="auto"/>
        <w:ind w:firstLine="709"/>
        <w:jc w:val="both"/>
        <w:rPr>
          <w:rFonts w:ascii="Times New Roman" w:eastAsiaTheme="minorEastAsia" w:hAnsi="Times New Roman" w:cs="Times New Roman"/>
          <w:bCs/>
          <w:sz w:val="28"/>
          <w:szCs w:val="28"/>
        </w:rPr>
      </w:pPr>
      <w:r w:rsidRPr="005D5314">
        <w:rPr>
          <w:rFonts w:ascii="Times New Roman" w:eastAsiaTheme="minorEastAsia" w:hAnsi="Times New Roman" w:cs="Times New Roman"/>
          <w:bCs/>
          <w:sz w:val="28"/>
          <w:szCs w:val="28"/>
        </w:rPr>
        <w:t xml:space="preserve">Камера сгорания </w:t>
      </w:r>
      <w:r w:rsidRPr="005D5314">
        <w:rPr>
          <w:rFonts w:ascii="Times New Roman" w:eastAsiaTheme="minorEastAsia" w:hAnsi="Times New Roman" w:cs="Times New Roman"/>
          <w:bCs/>
          <w:sz w:val="28"/>
          <w:szCs w:val="28"/>
        </w:rPr>
        <w:sym w:font="Symbol" w:char="F02D"/>
      </w:r>
      <w:r w:rsidRPr="005D5314">
        <w:rPr>
          <w:rFonts w:ascii="Times New Roman" w:eastAsiaTheme="minorEastAsia" w:hAnsi="Times New Roman" w:cs="Times New Roman"/>
          <w:bCs/>
          <w:sz w:val="28"/>
          <w:szCs w:val="28"/>
        </w:rPr>
        <w:t xml:space="preserve"> один из важнейших элементов ГТД, от совершенства которого в значительной мере зависят надежность двигателя и его экономичность. Соответственно к камерам сгорания предъявляются нижеследующие основные требования.</w:t>
      </w:r>
    </w:p>
    <w:p w:rsidR="00E257D7" w:rsidRPr="005D5314" w:rsidRDefault="00E257D7" w:rsidP="00F72FBB">
      <w:pPr>
        <w:pStyle w:val="a3"/>
        <w:numPr>
          <w:ilvl w:val="0"/>
          <w:numId w:val="6"/>
        </w:numPr>
        <w:spacing w:line="360" w:lineRule="auto"/>
        <w:ind w:firstLine="709"/>
        <w:jc w:val="both"/>
        <w:rPr>
          <w:rFonts w:ascii="Times New Roman" w:eastAsiaTheme="minorEastAsia" w:hAnsi="Times New Roman" w:cs="Times New Roman"/>
          <w:bCs/>
          <w:sz w:val="28"/>
          <w:szCs w:val="28"/>
        </w:rPr>
      </w:pPr>
      <w:r w:rsidRPr="005D5314">
        <w:rPr>
          <w:rFonts w:ascii="Times New Roman" w:eastAsiaTheme="minorEastAsia" w:hAnsi="Times New Roman" w:cs="Times New Roman"/>
          <w:bCs/>
          <w:sz w:val="28"/>
          <w:szCs w:val="28"/>
        </w:rPr>
        <w:t xml:space="preserve">Высокая полнота сгорания топлива. Потери теплоты в процессе горения связаны, в основном, с неполным сгоранием. Теплоотдача через стенки камеры сгорания во внешнюю по отношению к двигателю среду обычно пренебрежимо мала. </w:t>
      </w:r>
    </w:p>
    <w:p w:rsidR="00E257D7" w:rsidRPr="005D5314" w:rsidRDefault="00E257D7" w:rsidP="00F72FBB">
      <w:pPr>
        <w:pStyle w:val="a3"/>
        <w:numPr>
          <w:ilvl w:val="0"/>
          <w:numId w:val="6"/>
        </w:numPr>
        <w:spacing w:line="360" w:lineRule="auto"/>
        <w:ind w:firstLine="709"/>
        <w:jc w:val="both"/>
        <w:rPr>
          <w:rFonts w:ascii="Times New Roman" w:eastAsiaTheme="minorEastAsia" w:hAnsi="Times New Roman" w:cs="Times New Roman"/>
          <w:bCs/>
          <w:sz w:val="28"/>
          <w:szCs w:val="28"/>
        </w:rPr>
      </w:pPr>
      <w:r w:rsidRPr="005D5314">
        <w:rPr>
          <w:rFonts w:ascii="Times New Roman" w:eastAsiaTheme="minorEastAsia" w:hAnsi="Times New Roman" w:cs="Times New Roman"/>
          <w:bCs/>
          <w:sz w:val="28"/>
          <w:szCs w:val="28"/>
        </w:rPr>
        <w:t xml:space="preserve">Возможно малые потери полного давления. Снижение </w:t>
      </w:r>
      <w:r w:rsidR="005D5314" w:rsidRPr="005D5314">
        <w:rPr>
          <w:rFonts w:ascii="Times New Roman" w:eastAsiaTheme="minorEastAsia" w:hAnsi="Times New Roman" w:cs="Times New Roman"/>
          <w:bCs/>
          <w:sz w:val="28"/>
          <w:szCs w:val="28"/>
        </w:rPr>
        <w:t>полного давления</w:t>
      </w:r>
      <w:r w:rsidRPr="005D5314">
        <w:rPr>
          <w:rFonts w:ascii="Times New Roman" w:eastAsiaTheme="minorEastAsia" w:hAnsi="Times New Roman" w:cs="Times New Roman"/>
          <w:bCs/>
          <w:sz w:val="28"/>
          <w:szCs w:val="28"/>
        </w:rPr>
        <w:t xml:space="preserve"> потока, проходящего через камеру, из-за наличия гидравлических и других потерь отрицательно сказывается как на тяге, так и на экономичности дви</w:t>
      </w:r>
      <w:r w:rsidRPr="005D5314">
        <w:rPr>
          <w:rFonts w:ascii="Times New Roman" w:eastAsiaTheme="minorEastAsia" w:hAnsi="Times New Roman" w:cs="Times New Roman"/>
          <w:bCs/>
          <w:sz w:val="28"/>
          <w:szCs w:val="28"/>
        </w:rPr>
        <w:softHyphen/>
        <w:t>гателя.</w:t>
      </w:r>
    </w:p>
    <w:p w:rsidR="00E257D7" w:rsidRPr="005D5314" w:rsidRDefault="00E257D7" w:rsidP="00F72FBB">
      <w:pPr>
        <w:pStyle w:val="a3"/>
        <w:numPr>
          <w:ilvl w:val="0"/>
          <w:numId w:val="6"/>
        </w:numPr>
        <w:spacing w:line="360" w:lineRule="auto"/>
        <w:ind w:firstLine="709"/>
        <w:jc w:val="both"/>
        <w:rPr>
          <w:rFonts w:ascii="Times New Roman" w:eastAsiaTheme="minorEastAsia" w:hAnsi="Times New Roman" w:cs="Times New Roman"/>
          <w:bCs/>
          <w:sz w:val="28"/>
          <w:szCs w:val="28"/>
        </w:rPr>
      </w:pPr>
      <w:r w:rsidRPr="005D5314">
        <w:rPr>
          <w:rFonts w:ascii="Times New Roman" w:eastAsiaTheme="minorEastAsia" w:hAnsi="Times New Roman" w:cs="Times New Roman"/>
          <w:bCs/>
          <w:sz w:val="28"/>
          <w:szCs w:val="28"/>
        </w:rPr>
        <w:t>Минимально возможные габариты при данном количестве выделяемой при сгорании топлива теплоты.</w:t>
      </w:r>
    </w:p>
    <w:p w:rsidR="00E257D7" w:rsidRPr="005D5314" w:rsidRDefault="00E257D7" w:rsidP="00F72FBB">
      <w:pPr>
        <w:pStyle w:val="a3"/>
        <w:numPr>
          <w:ilvl w:val="0"/>
          <w:numId w:val="6"/>
        </w:numPr>
        <w:spacing w:line="360" w:lineRule="auto"/>
        <w:ind w:firstLine="709"/>
        <w:jc w:val="both"/>
        <w:rPr>
          <w:rFonts w:ascii="Times New Roman" w:eastAsiaTheme="minorEastAsia" w:hAnsi="Times New Roman" w:cs="Times New Roman"/>
          <w:bCs/>
          <w:sz w:val="28"/>
          <w:szCs w:val="28"/>
        </w:rPr>
      </w:pPr>
      <w:r w:rsidRPr="005D5314">
        <w:rPr>
          <w:rFonts w:ascii="Times New Roman" w:eastAsiaTheme="minorEastAsia" w:hAnsi="Times New Roman" w:cs="Times New Roman"/>
          <w:bCs/>
          <w:sz w:val="28"/>
          <w:szCs w:val="28"/>
        </w:rPr>
        <w:t xml:space="preserve">Устойчивый процесс горения в широком диапазоне режимов работы и условий полета. Иначе возможно самовыключение двигателя из-за «срыва» пламени. </w:t>
      </w:r>
    </w:p>
    <w:p w:rsidR="00E257D7" w:rsidRPr="005D5314" w:rsidRDefault="00E257D7" w:rsidP="00F72FBB">
      <w:pPr>
        <w:pStyle w:val="a3"/>
        <w:numPr>
          <w:ilvl w:val="0"/>
          <w:numId w:val="6"/>
        </w:numPr>
        <w:spacing w:line="360" w:lineRule="auto"/>
        <w:ind w:firstLine="709"/>
        <w:jc w:val="both"/>
        <w:rPr>
          <w:rFonts w:ascii="Times New Roman" w:eastAsiaTheme="minorEastAsia" w:hAnsi="Times New Roman" w:cs="Times New Roman"/>
          <w:bCs/>
          <w:sz w:val="28"/>
          <w:szCs w:val="28"/>
        </w:rPr>
      </w:pPr>
      <w:r w:rsidRPr="005D5314">
        <w:rPr>
          <w:rFonts w:ascii="Times New Roman" w:eastAsiaTheme="minorEastAsia" w:hAnsi="Times New Roman" w:cs="Times New Roman"/>
          <w:bCs/>
          <w:sz w:val="28"/>
          <w:szCs w:val="28"/>
        </w:rPr>
        <w:t xml:space="preserve">Обеспечение необходимого и стабильного поля температур на входе в турбину. Нестабильность и окружная неравномерность температурного поля отрицательно сказываются на тепловом </w:t>
      </w:r>
      <w:r w:rsidRPr="005D5314">
        <w:rPr>
          <w:rFonts w:ascii="Times New Roman" w:eastAsiaTheme="minorEastAsia" w:hAnsi="Times New Roman" w:cs="Times New Roman"/>
          <w:bCs/>
          <w:sz w:val="28"/>
          <w:szCs w:val="28"/>
        </w:rPr>
        <w:lastRenderedPageBreak/>
        <w:t xml:space="preserve">режиме сопловых и рабочих лопаток турбины и, следовательно, на их надежности и ресурсе. </w:t>
      </w:r>
    </w:p>
    <w:p w:rsidR="00E257D7" w:rsidRPr="005D5314" w:rsidRDefault="00E257D7" w:rsidP="00F72FBB">
      <w:pPr>
        <w:pStyle w:val="a3"/>
        <w:numPr>
          <w:ilvl w:val="0"/>
          <w:numId w:val="6"/>
        </w:numPr>
        <w:spacing w:line="360" w:lineRule="auto"/>
        <w:ind w:firstLine="709"/>
        <w:jc w:val="both"/>
        <w:rPr>
          <w:rFonts w:ascii="Times New Roman" w:eastAsiaTheme="minorEastAsia" w:hAnsi="Times New Roman" w:cs="Times New Roman"/>
          <w:bCs/>
          <w:sz w:val="28"/>
          <w:szCs w:val="28"/>
        </w:rPr>
      </w:pPr>
      <w:r w:rsidRPr="005D5314">
        <w:rPr>
          <w:rFonts w:ascii="Times New Roman" w:eastAsiaTheme="minorEastAsia" w:hAnsi="Times New Roman" w:cs="Times New Roman"/>
          <w:bCs/>
          <w:sz w:val="28"/>
          <w:szCs w:val="28"/>
        </w:rPr>
        <w:t>Низкий уровень выброса твердых частиц (сажи) и вредных (токсичных) веществ в продуктах сгорания. «Дымление» двигателей приводит к загрязнению атмосферы, к нарушению нормального теплового режима деталей газового тракта (при отложении сажи на их поверхности) и т. д.</w:t>
      </w:r>
    </w:p>
    <w:p w:rsidR="00E257D7" w:rsidRPr="005D5314" w:rsidRDefault="00E257D7" w:rsidP="00F72FBB">
      <w:pPr>
        <w:pStyle w:val="a3"/>
        <w:numPr>
          <w:ilvl w:val="0"/>
          <w:numId w:val="6"/>
        </w:numPr>
        <w:spacing w:line="360" w:lineRule="auto"/>
        <w:ind w:firstLine="709"/>
        <w:jc w:val="both"/>
        <w:rPr>
          <w:rFonts w:ascii="Times New Roman" w:eastAsiaTheme="minorEastAsia" w:hAnsi="Times New Roman" w:cs="Times New Roman"/>
          <w:bCs/>
          <w:sz w:val="28"/>
          <w:szCs w:val="28"/>
        </w:rPr>
      </w:pPr>
      <w:r w:rsidRPr="005D5314">
        <w:rPr>
          <w:rFonts w:ascii="Times New Roman" w:eastAsiaTheme="minorEastAsia" w:hAnsi="Times New Roman" w:cs="Times New Roman"/>
          <w:bCs/>
          <w:sz w:val="28"/>
          <w:szCs w:val="28"/>
        </w:rPr>
        <w:t>Надежный запуск («розжиг») на земле и в воздухе. Камеры сгорания ТРД должны обеспечивать надежное воспламенение топлива в них на высотах по крайней мере до 6 …10 км.</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E257D7" w:rsidTr="00C663B3">
        <w:tc>
          <w:tcPr>
            <w:tcW w:w="9345" w:type="dxa"/>
          </w:tcPr>
          <w:p w:rsidR="00E257D7" w:rsidRDefault="00E257D7" w:rsidP="00F72FBB">
            <w:pPr>
              <w:spacing w:line="360" w:lineRule="auto"/>
              <w:ind w:firstLine="709"/>
              <w:jc w:val="center"/>
              <w:rPr>
                <w:rFonts w:ascii="Times New Roman" w:eastAsiaTheme="minorEastAsia" w:hAnsi="Times New Roman" w:cs="Times New Roman"/>
                <w:bCs/>
                <w:sz w:val="28"/>
                <w:szCs w:val="28"/>
              </w:rPr>
            </w:pPr>
            <w:r w:rsidRPr="00E257D7">
              <w:rPr>
                <w:rFonts w:ascii="Times New Roman" w:eastAsiaTheme="minorEastAsia" w:hAnsi="Times New Roman" w:cs="Times New Roman"/>
                <w:b/>
                <w:bCs/>
                <w:noProof/>
                <w:sz w:val="28"/>
                <w:szCs w:val="28"/>
                <w:lang w:eastAsia="ru-RU"/>
              </w:rPr>
              <w:drawing>
                <wp:inline distT="0" distB="0" distL="0" distR="0" wp14:anchorId="7505C113" wp14:editId="78CCF2E1">
                  <wp:extent cx="5498465" cy="1988820"/>
                  <wp:effectExtent l="0" t="0" r="6985" b="0"/>
                  <wp:docPr id="90" name="Рисунок 90" descr="Ри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Рис"/>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98465" cy="1988820"/>
                          </a:xfrm>
                          <a:prstGeom prst="rect">
                            <a:avLst/>
                          </a:prstGeom>
                          <a:noFill/>
                          <a:ln>
                            <a:noFill/>
                          </a:ln>
                        </pic:spPr>
                      </pic:pic>
                    </a:graphicData>
                  </a:graphic>
                </wp:inline>
              </w:drawing>
            </w:r>
          </w:p>
        </w:tc>
      </w:tr>
      <w:tr w:rsidR="00E257D7" w:rsidTr="00C663B3">
        <w:tc>
          <w:tcPr>
            <w:tcW w:w="9345" w:type="dxa"/>
          </w:tcPr>
          <w:p w:rsidR="00E257D7" w:rsidRPr="00E257D7" w:rsidRDefault="00E257D7" w:rsidP="00F72FBB">
            <w:pPr>
              <w:spacing w:line="360" w:lineRule="auto"/>
              <w:ind w:firstLine="709"/>
              <w:jc w:val="center"/>
              <w:rPr>
                <w:rFonts w:ascii="Times New Roman" w:eastAsiaTheme="minorEastAsia" w:hAnsi="Times New Roman" w:cs="Times New Roman"/>
                <w:bCs/>
                <w:sz w:val="28"/>
                <w:szCs w:val="28"/>
                <w:vertAlign w:val="subscript"/>
              </w:rPr>
            </w:pPr>
            <w:r>
              <w:rPr>
                <w:rFonts w:ascii="Times New Roman" w:eastAsiaTheme="minorEastAsia" w:hAnsi="Times New Roman" w:cs="Times New Roman"/>
                <w:bCs/>
                <w:sz w:val="28"/>
                <w:szCs w:val="28"/>
              </w:rPr>
              <w:t xml:space="preserve">Рисунок </w:t>
            </w:r>
            <w:r w:rsidR="00E95BB0">
              <w:rPr>
                <w:rFonts w:ascii="Times New Roman" w:eastAsiaTheme="minorEastAsia" w:hAnsi="Times New Roman" w:cs="Times New Roman"/>
                <w:bCs/>
                <w:sz w:val="28"/>
                <w:szCs w:val="28"/>
              </w:rPr>
              <w:t xml:space="preserve">1 </w:t>
            </w:r>
            <w:r>
              <w:rPr>
                <w:rFonts w:ascii="Times New Roman" w:eastAsiaTheme="minorEastAsia" w:hAnsi="Times New Roman" w:cs="Times New Roman"/>
                <w:bCs/>
                <w:sz w:val="28"/>
                <w:szCs w:val="28"/>
              </w:rPr>
              <w:t xml:space="preserve">– </w:t>
            </w:r>
            <w:r w:rsidR="005D5314" w:rsidRPr="005D5314">
              <w:rPr>
                <w:rFonts w:ascii="Times New Roman" w:eastAsiaTheme="minorEastAsia" w:hAnsi="Times New Roman" w:cs="Times New Roman"/>
                <w:bCs/>
                <w:sz w:val="28"/>
                <w:szCs w:val="28"/>
              </w:rPr>
              <w:t>Схема камеры сгорания ГТД</w:t>
            </w:r>
          </w:p>
        </w:tc>
      </w:tr>
    </w:tbl>
    <w:p w:rsidR="00E257D7" w:rsidRDefault="00E257D7" w:rsidP="00F72FBB">
      <w:pPr>
        <w:tabs>
          <w:tab w:val="left" w:pos="1305"/>
        </w:tabs>
        <w:spacing w:line="360" w:lineRule="auto"/>
        <w:ind w:firstLine="709"/>
        <w:jc w:val="both"/>
        <w:rPr>
          <w:rFonts w:ascii="Times New Roman" w:eastAsiaTheme="minorEastAsia" w:hAnsi="Times New Roman" w:cs="Times New Roman"/>
          <w:bCs/>
          <w:sz w:val="28"/>
          <w:szCs w:val="28"/>
        </w:rPr>
      </w:pPr>
    </w:p>
    <w:p w:rsidR="005D5314" w:rsidRDefault="00DD4A53" w:rsidP="00BC5A19">
      <w:pPr>
        <w:tabs>
          <w:tab w:val="left" w:pos="1305"/>
        </w:tabs>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2.2.</w:t>
      </w:r>
      <w:r w:rsidR="005D5314" w:rsidRPr="005D5314">
        <w:rPr>
          <w:rFonts w:ascii="Times New Roman" w:eastAsiaTheme="minorEastAsia" w:hAnsi="Times New Roman" w:cs="Times New Roman"/>
          <w:sz w:val="28"/>
          <w:szCs w:val="28"/>
        </w:rPr>
        <w:t>ОСНОВНЫЕ ПАРАМЕТРЫ КАМЕР СГОРАНИЯ ГТД</w:t>
      </w:r>
    </w:p>
    <w:p w:rsidR="005D5314" w:rsidRPr="005D5314" w:rsidRDefault="005D5314" w:rsidP="00F72FBB">
      <w:pPr>
        <w:tabs>
          <w:tab w:val="left" w:pos="1305"/>
        </w:tabs>
        <w:spacing w:line="360" w:lineRule="auto"/>
        <w:ind w:firstLine="709"/>
        <w:jc w:val="both"/>
        <w:rPr>
          <w:rFonts w:ascii="Times New Roman" w:eastAsiaTheme="minorEastAsia" w:hAnsi="Times New Roman" w:cs="Times New Roman"/>
          <w:sz w:val="28"/>
          <w:szCs w:val="28"/>
        </w:rPr>
      </w:pPr>
      <w:r w:rsidRPr="005D5314">
        <w:rPr>
          <w:rFonts w:ascii="Times New Roman" w:eastAsiaTheme="minorEastAsia" w:hAnsi="Times New Roman" w:cs="Times New Roman"/>
          <w:sz w:val="28"/>
          <w:szCs w:val="28"/>
        </w:rPr>
        <w:t>Для оценки совершенства камер сгорания и эффективности их рабочего процесса используются следующие основные параметры камер сгорания:</w:t>
      </w:r>
    </w:p>
    <w:p w:rsidR="005D5314" w:rsidRDefault="005D5314" w:rsidP="00F72FBB">
      <w:pPr>
        <w:pStyle w:val="a3"/>
        <w:numPr>
          <w:ilvl w:val="0"/>
          <w:numId w:val="7"/>
        </w:numPr>
        <w:tabs>
          <w:tab w:val="left" w:pos="1305"/>
        </w:tabs>
        <w:spacing w:line="360" w:lineRule="auto"/>
        <w:ind w:firstLine="709"/>
        <w:jc w:val="both"/>
        <w:rPr>
          <w:rFonts w:ascii="Times New Roman" w:eastAsiaTheme="minorEastAsia" w:hAnsi="Times New Roman" w:cs="Times New Roman"/>
          <w:sz w:val="28"/>
          <w:szCs w:val="28"/>
        </w:rPr>
      </w:pPr>
      <w:r w:rsidRPr="005D5314">
        <w:rPr>
          <w:rFonts w:ascii="Times New Roman" w:eastAsiaTheme="minorEastAsia" w:hAnsi="Times New Roman" w:cs="Times New Roman"/>
          <w:b/>
          <w:sz w:val="28"/>
          <w:szCs w:val="28"/>
        </w:rPr>
        <w:t>Коэффициент полноты сгорания</w:t>
      </w:r>
      <w:r w:rsidRPr="005D5314">
        <w:rPr>
          <w:rFonts w:ascii="Times New Roman" w:eastAsiaTheme="minorEastAsia" w:hAnsi="Times New Roman" w:cs="Times New Roman"/>
          <w:sz w:val="28"/>
          <w:szCs w:val="28"/>
        </w:rPr>
        <w:t xml:space="preserve">. Он представляет собой отношение количества теплоты </w:t>
      </w:r>
      <m:oMath>
        <m:r>
          <w:rPr>
            <w:rFonts w:ascii="Cambria Math" w:eastAsiaTheme="minorEastAsia" w:hAnsi="Cambria Math" w:cs="Times New Roman"/>
            <w:sz w:val="28"/>
            <w:szCs w:val="28"/>
          </w:rPr>
          <m:t>Q</m:t>
        </m:r>
      </m:oMath>
      <w:r w:rsidRPr="005D5314">
        <w:rPr>
          <w:rFonts w:ascii="Times New Roman" w:eastAsiaTheme="minorEastAsia" w:hAnsi="Times New Roman" w:cs="Times New Roman"/>
          <w:sz w:val="28"/>
          <w:szCs w:val="28"/>
        </w:rPr>
        <w:t>, реально подведенной к единице массы воздушно-газового потока в камере сгорания, к теоретически возможному его значению</w:t>
      </w:r>
      <m:oMath>
        <m:r>
          <w:rPr>
            <w:rFonts w:ascii="Cambria Math" w:eastAsiaTheme="minorEastAsia" w:hAnsi="Cambria Math" w:cs="Times New Roman"/>
            <w:sz w:val="28"/>
            <w:szCs w:val="28"/>
          </w:rPr>
          <m:t xml:space="preserve">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Q</m:t>
            </m:r>
          </m:e>
          <m:sub>
            <m:r>
              <w:rPr>
                <w:rFonts w:ascii="Cambria Math" w:eastAsiaTheme="minorEastAsia" w:hAnsi="Cambria Math" w:cs="Times New Roman"/>
                <w:sz w:val="28"/>
                <w:szCs w:val="28"/>
              </w:rPr>
              <m:t>0</m:t>
            </m:r>
          </m:sub>
        </m:sSub>
      </m:oMath>
      <w:r w:rsidRPr="005D5314">
        <w:rPr>
          <w:rFonts w:ascii="Times New Roman" w:eastAsiaTheme="minorEastAsia" w:hAnsi="Times New Roman" w:cs="Times New Roman"/>
          <w:sz w:val="28"/>
          <w:szCs w:val="28"/>
        </w:rPr>
        <w:t>, которое выделилось бы в камере при полном сгорании топлива и при отсутствии потерь теплоты через её стенки</w:t>
      </w:r>
      <w:r w:rsidR="00B90452">
        <w:rPr>
          <w:rFonts w:ascii="Times New Roman" w:eastAsiaTheme="minorEastAsia" w:hAnsi="Times New Roman" w:cs="Times New Roman"/>
          <w:sz w:val="28"/>
          <w:szCs w:val="28"/>
        </w:rPr>
        <w:t>.</w:t>
      </w:r>
    </w:p>
    <w:tbl>
      <w:tblPr>
        <w:tblStyle w:val="a5"/>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68"/>
        <w:gridCol w:w="1383"/>
      </w:tblGrid>
      <w:tr w:rsidR="00B90452" w:rsidTr="00C663B3">
        <w:tc>
          <w:tcPr>
            <w:tcW w:w="7468" w:type="dxa"/>
          </w:tcPr>
          <w:p w:rsidR="00B90452" w:rsidRPr="00F72FBB" w:rsidRDefault="004801A3"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m:oMathPara>
              <m:oMathParaPr>
                <m:jc m:val="center"/>
              </m:oMathPara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η</m:t>
                    </m:r>
                  </m:e>
                  <m:sub>
                    <m:r>
                      <w:rPr>
                        <w:rFonts w:ascii="Cambria Math" w:eastAsiaTheme="minorEastAsia" w:hAnsi="Cambria Math" w:cs="Times New Roman"/>
                        <w:sz w:val="28"/>
                        <w:szCs w:val="28"/>
                      </w:rPr>
                      <m:t>Г</m:t>
                    </m:r>
                  </m:sub>
                </m:sSub>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lang w:val="en-US"/>
                      </w:rPr>
                      <m:t>Q</m:t>
                    </m:r>
                  </m:num>
                  <m:den>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Q</m:t>
                        </m:r>
                      </m:e>
                      <m:sub>
                        <m:r>
                          <w:rPr>
                            <w:rFonts w:ascii="Cambria Math" w:eastAsiaTheme="minorEastAsia" w:hAnsi="Cambria Math" w:cs="Times New Roman"/>
                            <w:sz w:val="28"/>
                            <w:szCs w:val="28"/>
                          </w:rPr>
                          <m:t>0</m:t>
                        </m:r>
                      </m:sub>
                    </m:sSub>
                  </m:den>
                </m:f>
              </m:oMath>
            </m:oMathPara>
          </w:p>
        </w:tc>
        <w:tc>
          <w:tcPr>
            <w:tcW w:w="1383" w:type="dxa"/>
          </w:tcPr>
          <w:p w:rsidR="00B90452" w:rsidRDefault="00B90452" w:rsidP="00F72FBB">
            <w:pPr>
              <w:pStyle w:val="a3"/>
              <w:tabs>
                <w:tab w:val="left" w:pos="1305"/>
              </w:tabs>
              <w:spacing w:line="360" w:lineRule="auto"/>
              <w:ind w:left="0" w:firstLine="709"/>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(1)</w:t>
            </w:r>
          </w:p>
        </w:tc>
      </w:tr>
    </w:tbl>
    <w:p w:rsidR="00B90452" w:rsidRDefault="00B90452"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p>
    <w:p w:rsidR="005D5314" w:rsidRDefault="005D5314"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5D5314">
        <w:rPr>
          <w:rFonts w:ascii="Times New Roman" w:eastAsiaTheme="minorEastAsia" w:hAnsi="Times New Roman" w:cs="Times New Roman"/>
          <w:sz w:val="28"/>
          <w:szCs w:val="28"/>
        </w:rPr>
        <w:t xml:space="preserve">Если теплотворность топлива равна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H</m:t>
            </m:r>
          </m:e>
          <m:sub>
            <m:r>
              <w:rPr>
                <w:rFonts w:ascii="Cambria Math" w:eastAsiaTheme="minorEastAsia" w:hAnsi="Cambria Math" w:cs="Times New Roman"/>
                <w:sz w:val="28"/>
                <w:szCs w:val="28"/>
              </w:rPr>
              <m:t>u</m:t>
            </m:r>
          </m:sub>
        </m:sSub>
      </m:oMath>
      <w:r w:rsidRPr="005D5314">
        <w:rPr>
          <w:rFonts w:ascii="Times New Roman" w:eastAsiaTheme="minorEastAsia" w:hAnsi="Times New Roman" w:cs="Times New Roman"/>
          <w:sz w:val="28"/>
          <w:szCs w:val="28"/>
        </w:rPr>
        <w:t xml:space="preserve"> (для авиационных керосинов она составляет 42900…43100 кДж/кг), то</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20"/>
        <w:gridCol w:w="3651"/>
      </w:tblGrid>
      <w:tr w:rsidR="00B90452" w:rsidTr="00C663B3">
        <w:tc>
          <w:tcPr>
            <w:tcW w:w="5920" w:type="dxa"/>
          </w:tcPr>
          <w:p w:rsidR="00B90452" w:rsidRPr="00B90452" w:rsidRDefault="004801A3" w:rsidP="00F72FBB">
            <w:pPr>
              <w:pStyle w:val="a3"/>
              <w:tabs>
                <w:tab w:val="left" w:pos="1305"/>
              </w:tabs>
              <w:spacing w:line="360" w:lineRule="auto"/>
              <w:ind w:firstLine="709"/>
              <w:jc w:val="both"/>
              <w:rPr>
                <w:rFonts w:ascii="Times New Roman" w:eastAsiaTheme="minorEastAsia" w:hAnsi="Times New Roman" w:cs="Times New Roman"/>
                <w:sz w:val="28"/>
                <w:szCs w:val="28"/>
              </w:rPr>
            </w:pPr>
            <m:oMathPara>
              <m:oMathParaPr>
                <m:jc m:val="right"/>
              </m:oMathPara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Q</m:t>
                    </m:r>
                  </m:e>
                  <m:sub>
                    <m:r>
                      <w:rPr>
                        <w:rFonts w:ascii="Cambria Math" w:eastAsiaTheme="minorEastAsia" w:hAnsi="Cambria Math" w:cs="Times New Roman"/>
                        <w:sz w:val="28"/>
                        <w:szCs w:val="28"/>
                      </w:rPr>
                      <m:t>0</m:t>
                    </m:r>
                  </m:sub>
                </m:sSub>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T</m:t>
                        </m:r>
                      </m:sub>
                    </m:sSub>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H</m:t>
                        </m:r>
                      </m:e>
                      <m:sub>
                        <m:r>
                          <w:rPr>
                            <w:rFonts w:ascii="Cambria Math" w:eastAsiaTheme="minorEastAsia" w:hAnsi="Cambria Math" w:cs="Times New Roman"/>
                            <w:sz w:val="28"/>
                            <w:szCs w:val="28"/>
                          </w:rPr>
                          <m:t>u</m:t>
                        </m:r>
                      </m:sub>
                    </m:sSub>
                  </m:num>
                  <m:den>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к.с</m:t>
                        </m:r>
                      </m:sub>
                    </m:sSub>
                  </m:den>
                </m:f>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T</m:t>
                    </m:r>
                  </m:sub>
                </m:sSub>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H</m:t>
                    </m:r>
                  </m:e>
                  <m:sub>
                    <m:r>
                      <w:rPr>
                        <w:rFonts w:ascii="Cambria Math" w:eastAsiaTheme="minorEastAsia" w:hAnsi="Cambria Math" w:cs="Times New Roman"/>
                        <w:sz w:val="28"/>
                        <w:szCs w:val="28"/>
                      </w:rPr>
                      <m:t>u</m:t>
                    </m:r>
                  </m:sub>
                </m:sSub>
              </m:oMath>
            </m:oMathPara>
          </w:p>
        </w:tc>
        <w:tc>
          <w:tcPr>
            <w:tcW w:w="3651" w:type="dxa"/>
          </w:tcPr>
          <w:p w:rsidR="00B90452" w:rsidRDefault="00B90452" w:rsidP="00F72FBB">
            <w:pPr>
              <w:pStyle w:val="a3"/>
              <w:tabs>
                <w:tab w:val="left" w:pos="1305"/>
              </w:tabs>
              <w:spacing w:line="360" w:lineRule="auto"/>
              <w:ind w:left="0" w:firstLine="709"/>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(2)</w:t>
            </w:r>
          </w:p>
        </w:tc>
      </w:tr>
    </w:tbl>
    <w:p w:rsidR="00B90452" w:rsidRDefault="00B90452"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p>
    <w:p w:rsidR="005D5314" w:rsidRDefault="005D5314" w:rsidP="00F72FBB">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где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к.с</m:t>
            </m:r>
          </m:sub>
        </m:sSub>
      </m:oMath>
      <w:r>
        <w:rPr>
          <w:rFonts w:ascii="Times New Roman" w:eastAsiaTheme="minorEastAsia" w:hAnsi="Times New Roman" w:cs="Times New Roman"/>
          <w:sz w:val="28"/>
          <w:szCs w:val="28"/>
        </w:rPr>
        <w:t xml:space="preserve"> – расход воздуха через камеру сгорания,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T</m:t>
            </m:r>
          </m:sub>
        </m:sSub>
      </m:oMath>
      <w:r>
        <w:rPr>
          <w:rFonts w:ascii="Times New Roman" w:eastAsiaTheme="minorEastAsia" w:hAnsi="Times New Roman" w:cs="Times New Roman"/>
          <w:sz w:val="28"/>
          <w:szCs w:val="28"/>
        </w:rPr>
        <w:t xml:space="preserve"> – расход топлива и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T</m:t>
            </m:r>
          </m:sub>
        </m:sSub>
        <m:r>
          <w:rPr>
            <w:rFonts w:ascii="Cambria Math" w:eastAsiaTheme="minorEastAsia" w:hAnsi="Cambria Math" w:cs="Times New Roman"/>
            <w:sz w:val="28"/>
            <w:szCs w:val="28"/>
          </w:rPr>
          <m:t>=</m:t>
        </m:r>
        <m:f>
          <m:fPr>
            <m:type m:val="skw"/>
            <m:ctrlPr>
              <w:rPr>
                <w:rFonts w:ascii="Cambria Math" w:eastAsiaTheme="minorEastAsia" w:hAnsi="Cambria Math" w:cs="Times New Roman"/>
                <w:i/>
                <w:sz w:val="28"/>
                <w:szCs w:val="28"/>
              </w:rPr>
            </m:ctrlPr>
          </m:fPr>
          <m:num>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T</m:t>
                </m:r>
              </m:sub>
            </m:sSub>
          </m:num>
          <m:den>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к.с</m:t>
                </m:r>
              </m:sub>
            </m:sSub>
          </m:den>
        </m:f>
      </m:oMath>
      <w:r>
        <w:rPr>
          <w:rFonts w:ascii="Times New Roman" w:eastAsiaTheme="minorEastAsia" w:hAnsi="Times New Roman" w:cs="Times New Roman"/>
          <w:sz w:val="28"/>
          <w:szCs w:val="28"/>
        </w:rPr>
        <w:t xml:space="preserve"> – относительный расход топлива.</w:t>
      </w:r>
    </w:p>
    <w:p w:rsidR="005D5314" w:rsidRPr="00752217" w:rsidRDefault="005D5314" w:rsidP="00F72FBB">
      <w:pPr>
        <w:tabs>
          <w:tab w:val="left" w:pos="1305"/>
        </w:tabs>
        <w:spacing w:line="360" w:lineRule="auto"/>
        <w:ind w:firstLine="709"/>
        <w:jc w:val="both"/>
        <w:rPr>
          <w:rFonts w:ascii="Times New Roman" w:eastAsiaTheme="minorEastAsia" w:hAnsi="Times New Roman" w:cs="Times New Roman"/>
          <w:i/>
          <w:sz w:val="28"/>
          <w:szCs w:val="28"/>
        </w:rPr>
      </w:pPr>
      <w:r>
        <w:rPr>
          <w:rFonts w:ascii="Times New Roman" w:eastAsiaTheme="minorEastAsia" w:hAnsi="Times New Roman" w:cs="Times New Roman"/>
          <w:sz w:val="28"/>
          <w:szCs w:val="28"/>
        </w:rPr>
        <w:t xml:space="preserve">На расчётном режиме обычно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η</m:t>
            </m:r>
          </m:e>
          <m:sub>
            <m:r>
              <w:rPr>
                <w:rFonts w:ascii="Cambria Math" w:eastAsiaTheme="minorEastAsia" w:hAnsi="Cambria Math" w:cs="Times New Roman"/>
                <w:sz w:val="28"/>
                <w:szCs w:val="28"/>
              </w:rPr>
              <m:t>г</m:t>
            </m:r>
          </m:sub>
        </m:sSub>
        <m:r>
          <w:rPr>
            <w:rFonts w:ascii="Cambria Math" w:eastAsiaTheme="minorEastAsia" w:hAnsi="Cambria Math" w:cs="Times New Roman"/>
            <w:sz w:val="28"/>
            <w:szCs w:val="28"/>
          </w:rPr>
          <m:t>=0.97…0.98</m:t>
        </m:r>
      </m:oMath>
    </w:p>
    <w:p w:rsidR="005D5314" w:rsidRDefault="005D5314" w:rsidP="00F72FBB">
      <w:pPr>
        <w:pStyle w:val="a3"/>
        <w:numPr>
          <w:ilvl w:val="0"/>
          <w:numId w:val="7"/>
        </w:numPr>
        <w:tabs>
          <w:tab w:val="left" w:pos="1305"/>
        </w:tabs>
        <w:spacing w:line="360" w:lineRule="auto"/>
        <w:ind w:firstLine="709"/>
        <w:jc w:val="both"/>
        <w:rPr>
          <w:rFonts w:ascii="Times New Roman" w:eastAsiaTheme="minorEastAsia" w:hAnsi="Times New Roman" w:cs="Times New Roman"/>
          <w:sz w:val="28"/>
          <w:szCs w:val="28"/>
        </w:rPr>
      </w:pPr>
      <w:r w:rsidRPr="00BC5A19">
        <w:rPr>
          <w:rFonts w:ascii="Times New Roman" w:eastAsiaTheme="minorEastAsia" w:hAnsi="Times New Roman" w:cs="Times New Roman"/>
          <w:b/>
          <w:sz w:val="28"/>
          <w:szCs w:val="28"/>
        </w:rPr>
        <w:t>Коэффициент восстановления полного давления</w:t>
      </w:r>
      <w:r w:rsidR="00BC5A19">
        <w:rPr>
          <w:rFonts w:ascii="Times New Roman" w:eastAsiaTheme="minorEastAsia" w:hAnsi="Times New Roman" w:cs="Times New Roman"/>
          <w:sz w:val="28"/>
          <w:szCs w:val="28"/>
        </w:rPr>
        <w:t xml:space="preserve"> – т</w:t>
      </w:r>
      <w:r w:rsidRPr="005D5314">
        <w:rPr>
          <w:rFonts w:ascii="Times New Roman" w:eastAsiaTheme="minorEastAsia" w:hAnsi="Times New Roman" w:cs="Times New Roman"/>
          <w:sz w:val="28"/>
          <w:szCs w:val="28"/>
        </w:rPr>
        <w:t>ак называется отношение осредненного полного давления на вы</w:t>
      </w:r>
      <w:r>
        <w:rPr>
          <w:rFonts w:ascii="Times New Roman" w:eastAsiaTheme="minorEastAsia" w:hAnsi="Times New Roman" w:cs="Times New Roman"/>
          <w:sz w:val="28"/>
          <w:szCs w:val="28"/>
        </w:rPr>
        <w:t>ходе из камеры сгорания к полно</w:t>
      </w:r>
      <w:r w:rsidRPr="005D5314">
        <w:rPr>
          <w:rFonts w:ascii="Times New Roman" w:eastAsiaTheme="minorEastAsia" w:hAnsi="Times New Roman" w:cs="Times New Roman"/>
          <w:sz w:val="28"/>
          <w:szCs w:val="28"/>
        </w:rPr>
        <w:t>му давлению на входе в неё</w:t>
      </w:r>
    </w:p>
    <w:p w:rsidR="00B90452" w:rsidRPr="008728B5" w:rsidRDefault="00B90452" w:rsidP="00F72FBB">
      <w:pPr>
        <w:pStyle w:val="a3"/>
        <w:tabs>
          <w:tab w:val="left" w:pos="1305"/>
        </w:tabs>
        <w:spacing w:line="360" w:lineRule="auto"/>
        <w:ind w:firstLine="709"/>
        <w:jc w:val="both"/>
        <w:rPr>
          <w:rFonts w:ascii="Times New Roman" w:eastAsiaTheme="minorEastAsia" w:hAnsi="Times New Roman" w:cs="Times New Roman"/>
          <w:sz w:val="28"/>
          <w:szCs w:val="28"/>
        </w:rPr>
      </w:pPr>
    </w:p>
    <w:tbl>
      <w:tblPr>
        <w:tblStyle w:val="a5"/>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4"/>
        <w:gridCol w:w="4367"/>
      </w:tblGrid>
      <w:tr w:rsidR="00B90452" w:rsidTr="00C663B3">
        <w:tc>
          <w:tcPr>
            <w:tcW w:w="4785" w:type="dxa"/>
          </w:tcPr>
          <w:p w:rsidR="00B90452" w:rsidRPr="00B90452" w:rsidRDefault="00B90452" w:rsidP="00F72FBB">
            <w:pPr>
              <w:pStyle w:val="a3"/>
              <w:tabs>
                <w:tab w:val="left" w:pos="1305"/>
              </w:tabs>
              <w:spacing w:line="360" w:lineRule="auto"/>
              <w:ind w:firstLine="709"/>
              <w:jc w:val="both"/>
              <w:rPr>
                <w:rFonts w:ascii="Times New Roman" w:eastAsiaTheme="minorEastAsia" w:hAnsi="Times New Roman" w:cs="Times New Roman"/>
                <w:sz w:val="28"/>
                <w:szCs w:val="28"/>
              </w:rPr>
            </w:pPr>
            <m:oMathPara>
              <m:oMathParaPr>
                <m:jc m:val="right"/>
              </m:oMathParaPr>
              <m:oMath>
                <m:r>
                  <w:rPr>
                    <w:rFonts w:ascii="Cambria Math" w:eastAsiaTheme="minorEastAsia" w:hAnsi="Cambria Math" w:cs="Times New Roman"/>
                    <w:sz w:val="28"/>
                    <w:szCs w:val="28"/>
                  </w:rPr>
                  <m:t>σ=</m:t>
                </m:r>
                <m:f>
                  <m:fPr>
                    <m:ctrlPr>
                      <w:rPr>
                        <w:rFonts w:ascii="Cambria Math" w:eastAsiaTheme="minorEastAsia" w:hAnsi="Cambria Math" w:cs="Times New Roman"/>
                        <w:i/>
                        <w:sz w:val="28"/>
                        <w:szCs w:val="28"/>
                      </w:rPr>
                    </m:ctrlPr>
                  </m:fPr>
                  <m:num>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p</m:t>
                        </m:r>
                      </m:e>
                      <m:sub>
                        <m:r>
                          <w:rPr>
                            <w:rFonts w:ascii="Cambria Math" w:eastAsiaTheme="minorEastAsia" w:hAnsi="Cambria Math" w:cs="Times New Roman"/>
                            <w:sz w:val="28"/>
                            <w:szCs w:val="28"/>
                          </w:rPr>
                          <m:t>вых</m:t>
                        </m:r>
                      </m:sub>
                    </m:sSub>
                  </m:num>
                  <m:den>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p</m:t>
                        </m:r>
                      </m:e>
                      <m:sub>
                        <m:r>
                          <w:rPr>
                            <w:rFonts w:ascii="Cambria Math" w:eastAsiaTheme="minorEastAsia" w:hAnsi="Cambria Math" w:cs="Times New Roman"/>
                            <w:sz w:val="28"/>
                            <w:szCs w:val="28"/>
                          </w:rPr>
                          <m:t>вх</m:t>
                        </m:r>
                      </m:sub>
                    </m:sSub>
                  </m:den>
                </m:f>
              </m:oMath>
            </m:oMathPara>
          </w:p>
        </w:tc>
        <w:tc>
          <w:tcPr>
            <w:tcW w:w="4786" w:type="dxa"/>
          </w:tcPr>
          <w:p w:rsidR="00B90452" w:rsidRDefault="00B90452" w:rsidP="00F72FBB">
            <w:pPr>
              <w:pStyle w:val="a3"/>
              <w:tabs>
                <w:tab w:val="left" w:pos="1305"/>
              </w:tabs>
              <w:spacing w:line="360" w:lineRule="auto"/>
              <w:ind w:left="0" w:firstLine="709"/>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(3)</w:t>
            </w:r>
          </w:p>
        </w:tc>
      </w:tr>
    </w:tbl>
    <w:p w:rsidR="008728B5" w:rsidRPr="008728B5" w:rsidRDefault="008728B5" w:rsidP="00F72FBB">
      <w:pPr>
        <w:pStyle w:val="a3"/>
        <w:tabs>
          <w:tab w:val="left" w:pos="1305"/>
        </w:tabs>
        <w:spacing w:line="360" w:lineRule="auto"/>
        <w:ind w:firstLine="709"/>
        <w:jc w:val="both"/>
        <w:rPr>
          <w:rFonts w:ascii="Times New Roman" w:eastAsiaTheme="minorEastAsia" w:hAnsi="Times New Roman" w:cs="Times New Roman"/>
          <w:sz w:val="28"/>
          <w:szCs w:val="28"/>
        </w:rPr>
      </w:pPr>
    </w:p>
    <w:p w:rsidR="008728B5" w:rsidRDefault="008728B5" w:rsidP="00F72FBB">
      <w:pPr>
        <w:tabs>
          <w:tab w:val="left" w:pos="1305"/>
        </w:tabs>
        <w:spacing w:line="360" w:lineRule="auto"/>
        <w:ind w:firstLine="709"/>
        <w:jc w:val="both"/>
        <w:rPr>
          <w:rFonts w:ascii="Times New Roman" w:eastAsiaTheme="minorEastAsia" w:hAnsi="Times New Roman" w:cs="Times New Roman"/>
          <w:sz w:val="28"/>
          <w:szCs w:val="28"/>
          <w:lang w:val="en-US"/>
        </w:rPr>
      </w:pPr>
      <w:r>
        <w:rPr>
          <w:rFonts w:ascii="Times New Roman" w:eastAsiaTheme="minorEastAsia" w:hAnsi="Times New Roman" w:cs="Times New Roman"/>
          <w:sz w:val="28"/>
          <w:szCs w:val="28"/>
        </w:rPr>
        <w:t xml:space="preserve">Обычно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σ</m:t>
            </m:r>
          </m:e>
          <m:sub>
            <m:r>
              <w:rPr>
                <w:rFonts w:ascii="Cambria Math" w:eastAsiaTheme="minorEastAsia" w:hAnsi="Cambria Math" w:cs="Times New Roman"/>
                <w:sz w:val="28"/>
                <w:szCs w:val="28"/>
              </w:rPr>
              <m:t>к.с</m:t>
            </m:r>
          </m:sub>
        </m:sSub>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0.92…0.96</m:t>
        </m:r>
      </m:oMath>
      <w:r>
        <w:rPr>
          <w:rFonts w:ascii="Times New Roman" w:eastAsiaTheme="minorEastAsia" w:hAnsi="Times New Roman" w:cs="Times New Roman"/>
          <w:sz w:val="28"/>
          <w:szCs w:val="28"/>
          <w:lang w:val="en-US"/>
        </w:rPr>
        <w:t>.</w:t>
      </w:r>
    </w:p>
    <w:p w:rsidR="008728B5" w:rsidRDefault="008728B5" w:rsidP="00F72FBB">
      <w:pPr>
        <w:pStyle w:val="a3"/>
        <w:numPr>
          <w:ilvl w:val="0"/>
          <w:numId w:val="7"/>
        </w:numPr>
        <w:tabs>
          <w:tab w:val="left" w:pos="1305"/>
        </w:tabs>
        <w:spacing w:line="360" w:lineRule="auto"/>
        <w:ind w:firstLine="709"/>
        <w:jc w:val="both"/>
        <w:rPr>
          <w:rFonts w:ascii="Times New Roman" w:eastAsiaTheme="minorEastAsia" w:hAnsi="Times New Roman" w:cs="Times New Roman"/>
          <w:sz w:val="28"/>
          <w:szCs w:val="28"/>
        </w:rPr>
      </w:pPr>
      <w:r w:rsidRPr="00BC5A19">
        <w:rPr>
          <w:rFonts w:ascii="Times New Roman" w:eastAsiaTheme="minorEastAsia" w:hAnsi="Times New Roman" w:cs="Times New Roman"/>
          <w:b/>
          <w:sz w:val="28"/>
          <w:szCs w:val="28"/>
        </w:rPr>
        <w:t xml:space="preserve">Коэффициент избытка воздуха </w:t>
      </w:r>
      <m:oMath>
        <m:r>
          <m:rPr>
            <m:sty m:val="bi"/>
          </m:rPr>
          <w:rPr>
            <w:rFonts w:ascii="Cambria Math" w:eastAsiaTheme="minorEastAsia" w:hAnsi="Cambria Math" w:cs="Times New Roman"/>
            <w:sz w:val="28"/>
            <w:szCs w:val="28"/>
          </w:rPr>
          <m:t>α</m:t>
        </m:r>
      </m:oMath>
      <w:r w:rsidRPr="008728B5">
        <w:rPr>
          <w:rFonts w:ascii="Times New Roman" w:eastAsiaTheme="minorEastAsia" w:hAnsi="Times New Roman" w:cs="Times New Roman"/>
          <w:sz w:val="28"/>
          <w:szCs w:val="28"/>
        </w:rPr>
        <w:t xml:space="preserve"> , равный отношению действительно по-ступающего в камеру сгорания в единицу времени количества воздуха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к.с</m:t>
            </m:r>
          </m:sub>
        </m:sSub>
      </m:oMath>
      <w:r w:rsidRPr="008728B5">
        <w:rPr>
          <w:rFonts w:ascii="Times New Roman" w:eastAsiaTheme="minorEastAsia" w:hAnsi="Times New Roman" w:cs="Times New Roman"/>
          <w:sz w:val="28"/>
          <w:szCs w:val="28"/>
        </w:rPr>
        <w:t xml:space="preserve">  к теоретически необходимому для полного сгорания топлива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T</m:t>
            </m:r>
          </m:sub>
        </m:sSub>
      </m:oMath>
      <w:r>
        <w:rPr>
          <w:rFonts w:ascii="Times New Roman" w:eastAsiaTheme="minorEastAsia" w:hAnsi="Times New Roman" w:cs="Times New Roman"/>
          <w:sz w:val="28"/>
          <w:szCs w:val="28"/>
        </w:rPr>
        <w:t xml:space="preserve"> , поступающе</w:t>
      </w:r>
      <w:r w:rsidRPr="008728B5">
        <w:rPr>
          <w:rFonts w:ascii="Times New Roman" w:eastAsiaTheme="minorEastAsia" w:hAnsi="Times New Roman" w:cs="Times New Roman"/>
          <w:sz w:val="28"/>
          <w:szCs w:val="28"/>
        </w:rPr>
        <w:t xml:space="preserve">го в камеру за то же время. Количество воздуха, теоретически необходимое для полного сгорания одного килограмма топлива, обозначается </w:t>
      </w:r>
      <m:oMath>
        <m:r>
          <w:rPr>
            <w:rFonts w:ascii="Cambria Math" w:eastAsiaTheme="minorEastAsia" w:hAnsi="Cambria Math" w:cs="Times New Roman"/>
            <w:sz w:val="28"/>
            <w:szCs w:val="28"/>
          </w:rPr>
          <m:t>L</m:t>
        </m:r>
      </m:oMath>
      <w:r w:rsidRPr="008728B5">
        <w:rPr>
          <w:rFonts w:ascii="Times New Roman" w:eastAsiaTheme="minorEastAsia" w:hAnsi="Times New Roman" w:cs="Times New Roman"/>
          <w:sz w:val="28"/>
          <w:szCs w:val="28"/>
        </w:rPr>
        <w:t xml:space="preserve"> . Тогда</w:t>
      </w:r>
      <w:r>
        <w:rPr>
          <w:rFonts w:ascii="Times New Roman" w:eastAsiaTheme="minorEastAsia" w:hAnsi="Times New Roman" w:cs="Times New Roman"/>
          <w:sz w:val="28"/>
          <w:szCs w:val="28"/>
        </w:rPr>
        <w:t>:</w:t>
      </w:r>
    </w:p>
    <w:tbl>
      <w:tblPr>
        <w:tblStyle w:val="a5"/>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17"/>
        <w:gridCol w:w="3934"/>
      </w:tblGrid>
      <w:tr w:rsidR="00B90452" w:rsidTr="00C663B3">
        <w:tc>
          <w:tcPr>
            <w:tcW w:w="4917" w:type="dxa"/>
          </w:tcPr>
          <w:p w:rsidR="00B90452" w:rsidRPr="00B90452" w:rsidRDefault="00B90452" w:rsidP="00F72FBB">
            <w:pPr>
              <w:pStyle w:val="a3"/>
              <w:tabs>
                <w:tab w:val="left" w:pos="1305"/>
              </w:tabs>
              <w:spacing w:line="360" w:lineRule="auto"/>
              <w:ind w:firstLine="709"/>
              <w:jc w:val="both"/>
              <w:rPr>
                <w:rFonts w:ascii="Times New Roman" w:eastAsiaTheme="minorEastAsia" w:hAnsi="Times New Roman" w:cs="Times New Roman"/>
                <w:sz w:val="28"/>
                <w:szCs w:val="28"/>
              </w:rPr>
            </w:pPr>
            <m:oMathPara>
              <m:oMathParaPr>
                <m:jc m:val="right"/>
              </m:oMathParaPr>
              <m:oMath>
                <m:r>
                  <w:rPr>
                    <w:rFonts w:ascii="Cambria Math" w:eastAsiaTheme="minorEastAsia" w:hAnsi="Cambria Math" w:cs="Times New Roman"/>
                    <w:sz w:val="28"/>
                    <w:szCs w:val="28"/>
                  </w:rPr>
                  <m:t>α=</m:t>
                </m:r>
                <m:f>
                  <m:fPr>
                    <m:ctrlPr>
                      <w:rPr>
                        <w:rFonts w:ascii="Cambria Math" w:eastAsiaTheme="minorEastAsia" w:hAnsi="Cambria Math" w:cs="Times New Roman"/>
                        <w:i/>
                        <w:sz w:val="28"/>
                        <w:szCs w:val="28"/>
                      </w:rPr>
                    </m:ctrlPr>
                  </m:fPr>
                  <m:num>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к.с</m:t>
                        </m:r>
                      </m:sub>
                    </m:sSub>
                  </m:num>
                  <m:den>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lang w:val="en-US"/>
                          </w:rPr>
                          <m:t>T</m:t>
                        </m:r>
                      </m:sub>
                    </m:sSub>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L</m:t>
                        </m:r>
                      </m:e>
                      <m:sub>
                        <m:r>
                          <w:rPr>
                            <w:rFonts w:ascii="Cambria Math" w:eastAsiaTheme="minorEastAsia" w:hAnsi="Cambria Math" w:cs="Times New Roman"/>
                            <w:sz w:val="28"/>
                            <w:szCs w:val="28"/>
                          </w:rPr>
                          <m:t>0</m:t>
                        </m:r>
                      </m:sub>
                    </m:sSub>
                  </m:den>
                </m:f>
              </m:oMath>
            </m:oMathPara>
          </w:p>
        </w:tc>
        <w:tc>
          <w:tcPr>
            <w:tcW w:w="3934" w:type="dxa"/>
          </w:tcPr>
          <w:p w:rsidR="00B90452" w:rsidRDefault="00B90452" w:rsidP="00F72FBB">
            <w:pPr>
              <w:pStyle w:val="a3"/>
              <w:tabs>
                <w:tab w:val="left" w:pos="1305"/>
              </w:tabs>
              <w:spacing w:line="360" w:lineRule="auto"/>
              <w:ind w:left="0" w:firstLine="709"/>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(4)</w:t>
            </w:r>
          </w:p>
        </w:tc>
      </w:tr>
    </w:tbl>
    <w:p w:rsidR="00B90452" w:rsidRDefault="00B90452" w:rsidP="00F72FBB">
      <w:pPr>
        <w:pStyle w:val="a3"/>
        <w:tabs>
          <w:tab w:val="left" w:pos="1305"/>
        </w:tabs>
        <w:spacing w:line="360" w:lineRule="auto"/>
        <w:ind w:firstLine="709"/>
        <w:jc w:val="both"/>
        <w:rPr>
          <w:rFonts w:ascii="Times New Roman" w:eastAsiaTheme="minorEastAsia" w:hAnsi="Times New Roman" w:cs="Times New Roman"/>
          <w:sz w:val="28"/>
          <w:szCs w:val="28"/>
        </w:rPr>
      </w:pPr>
    </w:p>
    <w:p w:rsidR="008728B5" w:rsidRDefault="008728B5" w:rsidP="00F72FBB">
      <w:pPr>
        <w:pStyle w:val="a3"/>
        <w:tabs>
          <w:tab w:val="left" w:pos="1305"/>
        </w:tabs>
        <w:spacing w:line="360" w:lineRule="auto"/>
        <w:ind w:firstLine="709"/>
        <w:jc w:val="both"/>
        <w:rPr>
          <w:rFonts w:ascii="Times New Roman" w:eastAsiaTheme="minorEastAsia" w:hAnsi="Times New Roman" w:cs="Times New Roman"/>
          <w:sz w:val="28"/>
          <w:szCs w:val="28"/>
        </w:rPr>
      </w:pPr>
      <w:r w:rsidRPr="008728B5">
        <w:rPr>
          <w:rFonts w:ascii="Times New Roman" w:eastAsiaTheme="minorEastAsia" w:hAnsi="Times New Roman" w:cs="Times New Roman"/>
          <w:sz w:val="28"/>
          <w:szCs w:val="28"/>
        </w:rPr>
        <w:lastRenderedPageBreak/>
        <w:t xml:space="preserve">Для авиационного керосина </w:t>
      </w:r>
      <m:oMath>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L</m:t>
            </m:r>
          </m:e>
          <m:sub>
            <m:r>
              <w:rPr>
                <w:rFonts w:ascii="Cambria Math" w:eastAsiaTheme="minorEastAsia" w:hAnsi="Cambria Math" w:cs="Times New Roman"/>
                <w:sz w:val="28"/>
                <w:szCs w:val="28"/>
              </w:rPr>
              <m:t>0</m:t>
            </m:r>
          </m:sub>
        </m:sSub>
        <m:r>
          <w:rPr>
            <w:rFonts w:ascii="Cambria Math" w:eastAsiaTheme="minorEastAsia" w:hAnsi="Cambria Math" w:cs="Times New Roman"/>
            <w:sz w:val="28"/>
            <w:szCs w:val="28"/>
          </w:rPr>
          <m:t>=14.7…14.9</m:t>
        </m:r>
        <m:f>
          <m:fPr>
            <m:ctrlPr>
              <w:rPr>
                <w:rFonts w:ascii="Cambria Math" w:eastAsiaTheme="minorEastAsia" w:hAnsi="Cambria Math" w:cs="Times New Roman"/>
                <w:i/>
                <w:sz w:val="28"/>
                <w:szCs w:val="28"/>
                <w:lang w:val="en-US"/>
              </w:rPr>
            </m:ctrlPr>
          </m:fPr>
          <m:num>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rPr>
                  <m:t>кг</m:t>
                </m:r>
              </m:e>
              <m:sub>
                <m:r>
                  <w:rPr>
                    <w:rFonts w:ascii="Cambria Math" w:eastAsiaTheme="minorEastAsia" w:hAnsi="Cambria Math" w:cs="Times New Roman"/>
                    <w:sz w:val="28"/>
                    <w:szCs w:val="28"/>
                  </w:rPr>
                  <m:t>воздух</m:t>
                </m:r>
              </m:sub>
            </m:sSub>
          </m:num>
          <m:den>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rPr>
                  <m:t>кг</m:t>
                </m:r>
              </m:e>
              <m:sub>
                <m:r>
                  <w:rPr>
                    <w:rFonts w:ascii="Cambria Math" w:eastAsiaTheme="minorEastAsia" w:hAnsi="Cambria Math" w:cs="Times New Roman"/>
                    <w:sz w:val="28"/>
                    <w:szCs w:val="28"/>
                  </w:rPr>
                  <m:t>топливо</m:t>
                </m:r>
              </m:sub>
            </m:sSub>
          </m:den>
        </m:f>
      </m:oMath>
      <w:r>
        <w:rPr>
          <w:rFonts w:ascii="Times New Roman" w:eastAsiaTheme="minorEastAsia" w:hAnsi="Times New Roman" w:cs="Times New Roman"/>
          <w:sz w:val="28"/>
          <w:szCs w:val="28"/>
        </w:rPr>
        <w:t>.</w:t>
      </w:r>
    </w:p>
    <w:p w:rsidR="008728B5" w:rsidRPr="008728B5" w:rsidRDefault="008728B5" w:rsidP="00F72FBB">
      <w:pPr>
        <w:pStyle w:val="a3"/>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При </w:t>
      </w:r>
      <m:oMath>
        <m:r>
          <w:rPr>
            <w:rFonts w:ascii="Cambria Math" w:eastAsiaTheme="minorEastAsia" w:hAnsi="Cambria Math" w:cs="Times New Roman"/>
            <w:sz w:val="28"/>
            <w:szCs w:val="28"/>
          </w:rPr>
          <m:t>α=1</m:t>
        </m:r>
      </m:oMath>
      <w:r>
        <w:rPr>
          <w:rFonts w:ascii="Times New Roman" w:eastAsiaTheme="minorEastAsia" w:hAnsi="Times New Roman" w:cs="Times New Roman"/>
          <w:sz w:val="28"/>
          <w:szCs w:val="28"/>
        </w:rPr>
        <w:t xml:space="preserve"> </w:t>
      </w:r>
      <w:r w:rsidRPr="008728B5">
        <w:rPr>
          <w:rFonts w:ascii="Times New Roman" w:eastAsiaTheme="minorEastAsia" w:hAnsi="Times New Roman" w:cs="Times New Roman"/>
          <w:sz w:val="28"/>
          <w:szCs w:val="28"/>
        </w:rPr>
        <w:t xml:space="preserve">смесь топлива с воздухом называется </w:t>
      </w:r>
      <w:r w:rsidRPr="008728B5">
        <w:rPr>
          <w:rFonts w:ascii="Times New Roman" w:eastAsiaTheme="minorEastAsia" w:hAnsi="Times New Roman" w:cs="Times New Roman"/>
          <w:b/>
          <w:i/>
          <w:sz w:val="28"/>
          <w:szCs w:val="28"/>
        </w:rPr>
        <w:t xml:space="preserve">стехиометрической. </w:t>
      </w:r>
      <w:r w:rsidRPr="008728B5">
        <w:rPr>
          <w:rFonts w:ascii="Times New Roman" w:eastAsiaTheme="minorEastAsia" w:hAnsi="Times New Roman" w:cs="Times New Roman"/>
          <w:sz w:val="28"/>
          <w:szCs w:val="28"/>
        </w:rPr>
        <w:t>При</w:t>
      </w:r>
      <w:r>
        <w:rPr>
          <w:rFonts w:ascii="Times New Roman" w:eastAsiaTheme="minorEastAsia" w:hAnsi="Times New Roman" w:cs="Times New Roman"/>
          <w:sz w:val="28"/>
          <w:szCs w:val="28"/>
        </w:rPr>
        <w:t xml:space="preserve"> </w:t>
      </w:r>
      <m:oMath>
        <m:r>
          <w:rPr>
            <w:rFonts w:ascii="Cambria Math" w:eastAsiaTheme="minorEastAsia" w:hAnsi="Cambria Math" w:cs="Times New Roman"/>
            <w:sz w:val="28"/>
            <w:szCs w:val="28"/>
          </w:rPr>
          <m:t>α&lt;1</m:t>
        </m:r>
      </m:oMath>
      <w:r w:rsidRPr="008728B5">
        <w:rPr>
          <w:rFonts w:ascii="Times New Roman" w:eastAsiaTheme="minorEastAsia" w:hAnsi="Times New Roman" w:cs="Times New Roman"/>
          <w:sz w:val="28"/>
          <w:szCs w:val="28"/>
        </w:rPr>
        <w:t xml:space="preserve"> , т.е. когда воздуха не хватает для полного сгорания (топливо содержится в избытке) смесь называется </w:t>
      </w:r>
      <w:r w:rsidRPr="008728B5">
        <w:rPr>
          <w:rFonts w:ascii="Times New Roman" w:eastAsiaTheme="minorEastAsia" w:hAnsi="Times New Roman" w:cs="Times New Roman"/>
          <w:b/>
          <w:i/>
          <w:sz w:val="28"/>
          <w:szCs w:val="28"/>
        </w:rPr>
        <w:t>богатой</w:t>
      </w:r>
      <w:r w:rsidRPr="008728B5">
        <w:rPr>
          <w:rFonts w:ascii="Times New Roman" w:eastAsiaTheme="minorEastAsia" w:hAnsi="Times New Roman" w:cs="Times New Roman"/>
          <w:sz w:val="28"/>
          <w:szCs w:val="28"/>
        </w:rPr>
        <w:t xml:space="preserve">, а если </w:t>
      </w:r>
      <m:oMath>
        <m:r>
          <w:rPr>
            <w:rFonts w:ascii="Cambria Math" w:eastAsiaTheme="minorEastAsia" w:hAnsi="Cambria Math" w:cs="Times New Roman"/>
            <w:sz w:val="28"/>
            <w:szCs w:val="28"/>
          </w:rPr>
          <m:t xml:space="preserve">α&gt;1 </m:t>
        </m:r>
      </m:oMath>
      <w:r w:rsidRPr="008728B5">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 xml:space="preserve">бедной. </w:t>
      </w:r>
      <w:r w:rsidRPr="008728B5">
        <w:rPr>
          <w:rFonts w:ascii="Times New Roman" w:eastAsiaTheme="minorEastAsia" w:hAnsi="Times New Roman" w:cs="Times New Roman"/>
          <w:sz w:val="28"/>
          <w:szCs w:val="28"/>
        </w:rPr>
        <w:t xml:space="preserve">Смесь может быть </w:t>
      </w:r>
      <w:r w:rsidRPr="008728B5">
        <w:rPr>
          <w:rFonts w:ascii="Times New Roman" w:eastAsiaTheme="minorEastAsia" w:hAnsi="Times New Roman" w:cs="Times New Roman"/>
          <w:b/>
          <w:i/>
          <w:sz w:val="28"/>
          <w:szCs w:val="28"/>
        </w:rPr>
        <w:t>однородной</w:t>
      </w:r>
      <w:r w:rsidRPr="008728B5">
        <w:rPr>
          <w:rFonts w:ascii="Times New Roman" w:eastAsiaTheme="minorEastAsia" w:hAnsi="Times New Roman" w:cs="Times New Roman"/>
          <w:sz w:val="28"/>
          <w:szCs w:val="28"/>
        </w:rPr>
        <w:t xml:space="preserve">, если во всех микрообъемах занимаемого ею пространства значение коэффициента </w:t>
      </w:r>
      <w:r w:rsidRPr="008728B5">
        <w:rPr>
          <w:rFonts w:ascii="Times New Roman" w:eastAsiaTheme="minorEastAsia" w:hAnsi="Times New Roman" w:cs="Times New Roman"/>
          <w:sz w:val="28"/>
          <w:szCs w:val="28"/>
        </w:rPr>
        <w:sym w:font="Symbol" w:char="F061"/>
      </w:r>
      <w:r w:rsidRPr="008728B5">
        <w:rPr>
          <w:rFonts w:ascii="Times New Roman" w:eastAsiaTheme="minorEastAsia" w:hAnsi="Times New Roman" w:cs="Times New Roman"/>
          <w:sz w:val="28"/>
          <w:szCs w:val="28"/>
        </w:rPr>
        <w:t xml:space="preserve"> одинаково, и </w:t>
      </w:r>
      <w:r w:rsidRPr="008728B5">
        <w:rPr>
          <w:rFonts w:ascii="Times New Roman" w:eastAsiaTheme="minorEastAsia" w:hAnsi="Times New Roman" w:cs="Times New Roman"/>
          <w:b/>
          <w:i/>
          <w:sz w:val="28"/>
          <w:szCs w:val="28"/>
        </w:rPr>
        <w:t>неоднородной</w:t>
      </w:r>
      <w:r w:rsidRPr="008728B5">
        <w:rPr>
          <w:rFonts w:ascii="Times New Roman" w:eastAsiaTheme="minorEastAsia" w:hAnsi="Times New Roman" w:cs="Times New Roman"/>
          <w:sz w:val="28"/>
          <w:szCs w:val="28"/>
        </w:rPr>
        <w:t xml:space="preserve"> в противном случае. </w:t>
      </w:r>
    </w:p>
    <w:p w:rsidR="008728B5" w:rsidRDefault="008728B5" w:rsidP="00F72FBB">
      <w:pPr>
        <w:pStyle w:val="a3"/>
        <w:tabs>
          <w:tab w:val="left" w:pos="1305"/>
        </w:tabs>
        <w:spacing w:line="360" w:lineRule="auto"/>
        <w:ind w:firstLine="709"/>
        <w:jc w:val="both"/>
        <w:rPr>
          <w:rFonts w:ascii="Times New Roman" w:eastAsiaTheme="minorEastAsia" w:hAnsi="Times New Roman" w:cs="Times New Roman"/>
          <w:sz w:val="28"/>
          <w:szCs w:val="28"/>
        </w:rPr>
      </w:pPr>
      <w:r w:rsidRPr="008728B5">
        <w:rPr>
          <w:rFonts w:ascii="Times New Roman" w:eastAsiaTheme="minorEastAsia" w:hAnsi="Times New Roman" w:cs="Times New Roman"/>
          <w:sz w:val="28"/>
          <w:szCs w:val="28"/>
        </w:rPr>
        <w:t xml:space="preserve">Температура продуктов сгорания однородной смеси керосина с воздухом зависит, главным образом, от её состава (т.е. коэффициента избытка воздуха </w:t>
      </w:r>
      <w:r w:rsidRPr="008728B5">
        <w:rPr>
          <w:rFonts w:ascii="Times New Roman" w:eastAsiaTheme="minorEastAsia" w:hAnsi="Times New Roman" w:cs="Times New Roman"/>
          <w:sz w:val="28"/>
          <w:szCs w:val="28"/>
        </w:rPr>
        <w:sym w:font="Symbol" w:char="F061"/>
      </w:r>
      <w:r w:rsidRPr="008728B5">
        <w:rPr>
          <w:rFonts w:ascii="Times New Roman" w:eastAsiaTheme="minorEastAsia" w:hAnsi="Times New Roman" w:cs="Times New Roman"/>
          <w:sz w:val="28"/>
          <w:szCs w:val="28"/>
        </w:rPr>
        <w:t xml:space="preserve">). При сгорании стехиометрической смеси (т.е. при </w:t>
      </w:r>
      <m:oMath>
        <m:r>
          <w:rPr>
            <w:rFonts w:ascii="Cambria Math" w:eastAsiaTheme="minorEastAsia" w:hAnsi="Cambria Math" w:cs="Times New Roman"/>
            <w:sz w:val="28"/>
            <w:szCs w:val="28"/>
          </w:rPr>
          <m:t>α=</m:t>
        </m:r>
      </m:oMath>
      <w:r w:rsidRPr="008728B5">
        <w:rPr>
          <w:rFonts w:ascii="Times New Roman" w:eastAsiaTheme="minorEastAsia" w:hAnsi="Times New Roman" w:cs="Times New Roman"/>
          <w:sz w:val="28"/>
          <w:szCs w:val="28"/>
        </w:rPr>
        <w:t>1) температура продуктов</w:t>
      </w:r>
      <w:r w:rsidR="00BE45A5">
        <w:rPr>
          <w:rFonts w:ascii="Times New Roman" w:eastAsiaTheme="minorEastAsia" w:hAnsi="Times New Roman" w:cs="Times New Roman"/>
          <w:sz w:val="28"/>
          <w:szCs w:val="28"/>
        </w:rPr>
        <w:t xml:space="preserve"> сгорания достигает 2500 … 2600</w:t>
      </w:r>
      <w:r w:rsidRPr="008728B5">
        <w:rPr>
          <w:rFonts w:ascii="Times New Roman" w:eastAsiaTheme="minorEastAsia" w:hAnsi="Times New Roman" w:cs="Times New Roman"/>
          <w:sz w:val="28"/>
          <w:szCs w:val="28"/>
        </w:rPr>
        <w:t xml:space="preserve">К. В камерах сгорания современных авиационных ГТД температура газа перед турбиной (на выходе из камеры сгорания) составляет 1500…1800 К, что соответствует коэффициенту избытка воздуха </w:t>
      </w:r>
      <m:oMath>
        <m:r>
          <w:rPr>
            <w:rFonts w:ascii="Cambria Math" w:eastAsiaTheme="minorEastAsia" w:hAnsi="Cambria Math" w:cs="Times New Roman"/>
            <w:sz w:val="28"/>
            <w:szCs w:val="28"/>
          </w:rPr>
          <m:t xml:space="preserve">α </m:t>
        </m:r>
      </m:oMath>
      <w:r w:rsidRPr="008728B5">
        <w:rPr>
          <w:rFonts w:ascii="Times New Roman" w:eastAsiaTheme="minorEastAsia" w:hAnsi="Times New Roman" w:cs="Times New Roman"/>
          <w:sz w:val="28"/>
          <w:szCs w:val="28"/>
        </w:rPr>
        <w:t>примерно 2…2,5.</w:t>
      </w:r>
    </w:p>
    <w:p w:rsidR="008728B5" w:rsidRPr="008728B5" w:rsidRDefault="00DD4A53" w:rsidP="00DD4A53">
      <w:pPr>
        <w:pStyle w:val="a3"/>
        <w:tabs>
          <w:tab w:val="left" w:pos="1305"/>
        </w:tabs>
        <w:spacing w:line="360" w:lineRule="auto"/>
        <w:ind w:left="214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2.3.</w:t>
      </w:r>
      <w:r w:rsidR="008728B5" w:rsidRPr="008728B5">
        <w:rPr>
          <w:rFonts w:ascii="Times New Roman" w:eastAsiaTheme="minorEastAsia" w:hAnsi="Times New Roman" w:cs="Times New Roman"/>
          <w:sz w:val="28"/>
          <w:szCs w:val="28"/>
        </w:rPr>
        <w:t>ОСНОВНЫЕ ЗАКОНОМЕРНОСТИ ПРОЦЕССА</w:t>
      </w:r>
    </w:p>
    <w:p w:rsidR="008728B5" w:rsidRDefault="008728B5" w:rsidP="00F72FBB">
      <w:pPr>
        <w:pStyle w:val="a3"/>
        <w:tabs>
          <w:tab w:val="left" w:pos="1305"/>
        </w:tabs>
        <w:spacing w:line="360" w:lineRule="auto"/>
        <w:ind w:firstLine="709"/>
        <w:jc w:val="center"/>
        <w:rPr>
          <w:rFonts w:ascii="Times New Roman" w:eastAsiaTheme="minorEastAsia" w:hAnsi="Times New Roman" w:cs="Times New Roman"/>
          <w:sz w:val="28"/>
          <w:szCs w:val="28"/>
        </w:rPr>
      </w:pPr>
      <w:r w:rsidRPr="008728B5">
        <w:rPr>
          <w:rFonts w:ascii="Times New Roman" w:eastAsiaTheme="minorEastAsia" w:hAnsi="Times New Roman" w:cs="Times New Roman"/>
          <w:sz w:val="28"/>
          <w:szCs w:val="28"/>
        </w:rPr>
        <w:t>ГОРЕНИЯ ТОПЛИВА</w:t>
      </w:r>
    </w:p>
    <w:p w:rsidR="008728B5" w:rsidRPr="008728B5" w:rsidRDefault="008728B5" w:rsidP="00F72FBB">
      <w:pPr>
        <w:pStyle w:val="a3"/>
        <w:tabs>
          <w:tab w:val="left" w:pos="1305"/>
        </w:tabs>
        <w:spacing w:line="360" w:lineRule="auto"/>
        <w:ind w:firstLine="709"/>
        <w:jc w:val="both"/>
        <w:rPr>
          <w:rFonts w:ascii="Times New Roman" w:eastAsiaTheme="minorEastAsia" w:hAnsi="Times New Roman" w:cs="Times New Roman"/>
          <w:sz w:val="28"/>
          <w:szCs w:val="28"/>
        </w:rPr>
      </w:pPr>
      <w:r w:rsidRPr="008728B5">
        <w:rPr>
          <w:rFonts w:ascii="Times New Roman" w:eastAsiaTheme="minorEastAsia" w:hAnsi="Times New Roman" w:cs="Times New Roman"/>
          <w:sz w:val="28"/>
          <w:szCs w:val="28"/>
        </w:rPr>
        <w:t xml:space="preserve">Горение топливо-воздушной смеси в двигателе представляет собой сложный физико-химический процесс, который можно условно рассматривать состоящим из последовательно протекающих процессов: </w:t>
      </w:r>
    </w:p>
    <w:p w:rsidR="008728B5" w:rsidRPr="008728B5" w:rsidRDefault="008728B5" w:rsidP="00F72FBB">
      <w:pPr>
        <w:pStyle w:val="a3"/>
        <w:numPr>
          <w:ilvl w:val="0"/>
          <w:numId w:val="8"/>
        </w:numPr>
        <w:tabs>
          <w:tab w:val="left" w:pos="1305"/>
        </w:tabs>
        <w:spacing w:line="360" w:lineRule="auto"/>
        <w:ind w:firstLine="709"/>
        <w:jc w:val="both"/>
        <w:rPr>
          <w:rFonts w:ascii="Times New Roman" w:eastAsiaTheme="minorEastAsia" w:hAnsi="Times New Roman" w:cs="Times New Roman"/>
          <w:sz w:val="28"/>
          <w:szCs w:val="28"/>
        </w:rPr>
      </w:pPr>
      <w:r w:rsidRPr="008728B5">
        <w:rPr>
          <w:rFonts w:ascii="Times New Roman" w:eastAsiaTheme="minorEastAsia" w:hAnsi="Times New Roman" w:cs="Times New Roman"/>
          <w:sz w:val="28"/>
          <w:szCs w:val="28"/>
        </w:rPr>
        <w:t xml:space="preserve"> распыливания топлива;</w:t>
      </w:r>
    </w:p>
    <w:p w:rsidR="008728B5" w:rsidRPr="008728B5" w:rsidRDefault="008728B5" w:rsidP="00F72FBB">
      <w:pPr>
        <w:pStyle w:val="a3"/>
        <w:numPr>
          <w:ilvl w:val="0"/>
          <w:numId w:val="8"/>
        </w:numPr>
        <w:tabs>
          <w:tab w:val="left" w:pos="1305"/>
        </w:tabs>
        <w:spacing w:line="360" w:lineRule="auto"/>
        <w:ind w:firstLine="709"/>
        <w:jc w:val="both"/>
        <w:rPr>
          <w:rFonts w:ascii="Times New Roman" w:eastAsiaTheme="minorEastAsia" w:hAnsi="Times New Roman" w:cs="Times New Roman"/>
          <w:sz w:val="28"/>
          <w:szCs w:val="28"/>
        </w:rPr>
      </w:pPr>
      <w:r w:rsidRPr="008728B5">
        <w:rPr>
          <w:rFonts w:ascii="Times New Roman" w:eastAsiaTheme="minorEastAsia" w:hAnsi="Times New Roman" w:cs="Times New Roman"/>
          <w:sz w:val="28"/>
          <w:szCs w:val="28"/>
        </w:rPr>
        <w:t xml:space="preserve"> его испарения;</w:t>
      </w:r>
    </w:p>
    <w:p w:rsidR="008728B5" w:rsidRPr="008728B5" w:rsidRDefault="008728B5" w:rsidP="00F72FBB">
      <w:pPr>
        <w:pStyle w:val="a3"/>
        <w:numPr>
          <w:ilvl w:val="0"/>
          <w:numId w:val="8"/>
        </w:numPr>
        <w:tabs>
          <w:tab w:val="left" w:pos="1305"/>
        </w:tabs>
        <w:spacing w:line="360" w:lineRule="auto"/>
        <w:ind w:firstLine="709"/>
        <w:jc w:val="both"/>
        <w:rPr>
          <w:rFonts w:ascii="Times New Roman" w:eastAsiaTheme="minorEastAsia" w:hAnsi="Times New Roman" w:cs="Times New Roman"/>
          <w:sz w:val="28"/>
          <w:szCs w:val="28"/>
        </w:rPr>
      </w:pPr>
      <w:r w:rsidRPr="008728B5">
        <w:rPr>
          <w:rFonts w:ascii="Times New Roman" w:eastAsiaTheme="minorEastAsia" w:hAnsi="Times New Roman" w:cs="Times New Roman"/>
          <w:sz w:val="28"/>
          <w:szCs w:val="28"/>
        </w:rPr>
        <w:t xml:space="preserve"> смешения паров топлива с воздухом;</w:t>
      </w:r>
    </w:p>
    <w:p w:rsidR="008728B5" w:rsidRPr="008728B5" w:rsidRDefault="008728B5" w:rsidP="00F72FBB">
      <w:pPr>
        <w:pStyle w:val="a3"/>
        <w:numPr>
          <w:ilvl w:val="0"/>
          <w:numId w:val="8"/>
        </w:numPr>
        <w:tabs>
          <w:tab w:val="left" w:pos="1305"/>
        </w:tabs>
        <w:spacing w:line="360" w:lineRule="auto"/>
        <w:ind w:firstLine="709"/>
        <w:jc w:val="both"/>
        <w:rPr>
          <w:rFonts w:ascii="Times New Roman" w:eastAsiaTheme="minorEastAsia" w:hAnsi="Times New Roman" w:cs="Times New Roman"/>
          <w:sz w:val="28"/>
          <w:szCs w:val="28"/>
        </w:rPr>
      </w:pPr>
      <w:r w:rsidRPr="008728B5">
        <w:rPr>
          <w:rFonts w:ascii="Times New Roman" w:eastAsiaTheme="minorEastAsia" w:hAnsi="Times New Roman" w:cs="Times New Roman"/>
          <w:sz w:val="28"/>
          <w:szCs w:val="28"/>
        </w:rPr>
        <w:t xml:space="preserve"> воспламенения образовавшейся горючей сме</w:t>
      </w:r>
      <w:r w:rsidR="00BE45A5">
        <w:rPr>
          <w:rFonts w:ascii="Times New Roman" w:eastAsiaTheme="minorEastAsia" w:hAnsi="Times New Roman" w:cs="Times New Roman"/>
          <w:sz w:val="28"/>
          <w:szCs w:val="28"/>
        </w:rPr>
        <w:t xml:space="preserve">си, т.е. химической </w:t>
      </w:r>
      <w:r w:rsidRPr="008728B5">
        <w:rPr>
          <w:rFonts w:ascii="Times New Roman" w:eastAsiaTheme="minorEastAsia" w:hAnsi="Times New Roman" w:cs="Times New Roman"/>
          <w:sz w:val="28"/>
          <w:szCs w:val="28"/>
        </w:rPr>
        <w:t xml:space="preserve">реакции окисления (горения). </w:t>
      </w:r>
    </w:p>
    <w:p w:rsidR="008728B5" w:rsidRPr="008728B5" w:rsidRDefault="008728B5"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8728B5">
        <w:rPr>
          <w:rFonts w:ascii="Times New Roman" w:eastAsiaTheme="minorEastAsia" w:hAnsi="Times New Roman" w:cs="Times New Roman"/>
          <w:sz w:val="28"/>
          <w:szCs w:val="28"/>
        </w:rPr>
        <w:t xml:space="preserve">В действительности указанные процессы протекают не строго последовательно, а в значительной степени одновременно. Но такое </w:t>
      </w:r>
      <w:r w:rsidRPr="008728B5">
        <w:rPr>
          <w:rFonts w:ascii="Times New Roman" w:eastAsiaTheme="minorEastAsia" w:hAnsi="Times New Roman" w:cs="Times New Roman"/>
          <w:sz w:val="28"/>
          <w:szCs w:val="28"/>
        </w:rPr>
        <w:lastRenderedPageBreak/>
        <w:t>разделение позволяет лучше уяснить сущность сложного процесса горения и проанализировать достаточно полно влияние на него различных факторов. Рассмотрим подробнее эти процессы.</w:t>
      </w:r>
    </w:p>
    <w:p w:rsidR="008728B5" w:rsidRPr="008728B5" w:rsidRDefault="008728B5"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8728B5">
        <w:rPr>
          <w:rFonts w:ascii="Times New Roman" w:eastAsiaTheme="minorEastAsia" w:hAnsi="Times New Roman" w:cs="Times New Roman"/>
          <w:b/>
          <w:i/>
          <w:sz w:val="28"/>
          <w:szCs w:val="28"/>
        </w:rPr>
        <w:t xml:space="preserve">Распыливание </w:t>
      </w:r>
      <w:r w:rsidRPr="008728B5">
        <w:rPr>
          <w:rFonts w:ascii="Times New Roman" w:eastAsiaTheme="minorEastAsia" w:hAnsi="Times New Roman" w:cs="Times New Roman"/>
          <w:sz w:val="28"/>
          <w:szCs w:val="28"/>
        </w:rPr>
        <w:t>представляет собой процесс дробления жидкого топлива на мелкие капли. При уменьшении среднего диаметра капель общая их поверхность увеличивается, что ускоряет прогрев и испарение жидкости и облегчает последующий процесс смешения. В ГТД распыливание происходит в процессе впрыска топлива под давлением через форсунки. Вытекающая из форсунки струя топлива распадается на капли под воздействием сил сопротивления среды, в которую производится впрыск, а также внутренних сил, обусловленных турбулентным движением, возникающим в самой струе при ее течении. Распыл улучшается при увеличении перепада давления на форсунке и при повышении плотности среды. В ГТД применяются как струйные форсунки, так и центробежные форсунки, в которых поток топлива до выброса его в камеру сгорания предварительно закручивается, чтобы потом в распаде струи на капли приняли участие центробежные силы. Применяются также форсунки, в которых распыл происходит под воздействием сжатого воздуха (эмульсионные форсунки, работающие по принципу пульверизатора).</w:t>
      </w:r>
    </w:p>
    <w:p w:rsidR="008728B5" w:rsidRPr="008728B5" w:rsidRDefault="008728B5"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8728B5">
        <w:rPr>
          <w:rFonts w:ascii="Times New Roman" w:eastAsiaTheme="minorEastAsia" w:hAnsi="Times New Roman" w:cs="Times New Roman"/>
          <w:b/>
          <w:i/>
          <w:sz w:val="28"/>
          <w:szCs w:val="28"/>
        </w:rPr>
        <w:t>Испарение</w:t>
      </w:r>
      <w:r w:rsidRPr="008728B5">
        <w:rPr>
          <w:rFonts w:ascii="Times New Roman" w:eastAsiaTheme="minorEastAsia" w:hAnsi="Times New Roman" w:cs="Times New Roman"/>
          <w:sz w:val="28"/>
          <w:szCs w:val="28"/>
        </w:rPr>
        <w:t xml:space="preserve"> распыленного топлива сопровождается поглощением теплоты. Скорость испарения распыленного топлива определяется интенсивностью подвода теплоты от воздуха к каплям и скоростью отвода от них образовавшегося пара, т.е. температурой и давлением воздуха, скоростью его движения относительно капли, размером капель и их температурой. </w:t>
      </w:r>
    </w:p>
    <w:p w:rsidR="008728B5" w:rsidRPr="008728B5" w:rsidRDefault="008728B5"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8728B5">
        <w:rPr>
          <w:rFonts w:ascii="Times New Roman" w:eastAsiaTheme="minorEastAsia" w:hAnsi="Times New Roman" w:cs="Times New Roman"/>
          <w:b/>
          <w:i/>
          <w:sz w:val="28"/>
          <w:szCs w:val="28"/>
        </w:rPr>
        <w:t>Смешение</w:t>
      </w:r>
      <w:r w:rsidRPr="008728B5">
        <w:rPr>
          <w:rFonts w:ascii="Times New Roman" w:eastAsiaTheme="minorEastAsia" w:hAnsi="Times New Roman" w:cs="Times New Roman"/>
          <w:sz w:val="28"/>
          <w:szCs w:val="28"/>
        </w:rPr>
        <w:t xml:space="preserve"> паров топлива с воздухом происходит путем диффузии и в значительной мере вследствие турбулентного перемешивания. Скорость протекания процесса смешения определяются распределением капель </w:t>
      </w:r>
      <w:r w:rsidRPr="008728B5">
        <w:rPr>
          <w:rFonts w:ascii="Times New Roman" w:eastAsiaTheme="minorEastAsia" w:hAnsi="Times New Roman" w:cs="Times New Roman"/>
          <w:sz w:val="28"/>
          <w:szCs w:val="28"/>
        </w:rPr>
        <w:lastRenderedPageBreak/>
        <w:t>топлива в воздушном потоке и интенсивностью турбулентного перемешивания.</w:t>
      </w:r>
    </w:p>
    <w:p w:rsidR="008728B5" w:rsidRDefault="008728B5"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8728B5">
        <w:rPr>
          <w:rFonts w:ascii="Times New Roman" w:eastAsiaTheme="minorEastAsia" w:hAnsi="Times New Roman" w:cs="Times New Roman"/>
          <w:b/>
          <w:i/>
          <w:sz w:val="28"/>
          <w:szCs w:val="28"/>
        </w:rPr>
        <w:t>Воспламенение</w:t>
      </w:r>
      <w:r w:rsidRPr="008728B5">
        <w:rPr>
          <w:rFonts w:ascii="Times New Roman" w:eastAsiaTheme="minorEastAsia" w:hAnsi="Times New Roman" w:cs="Times New Roman"/>
          <w:sz w:val="28"/>
          <w:szCs w:val="28"/>
        </w:rPr>
        <w:t xml:space="preserve"> горючей смеси топлива с воздухом происходит от факела пламени, непрерывно существующего в работающих камерах сгорания. Возможно также образование в смеси начального очага пламени в результате воздействия постороннего источника высокой температуры (струи горящей смеси, электрической искры и т.п.). Но образование начального очага пламени не всегда ведет к воспламенению всей смеси. При слишком богатой и слишком бедной смеси местное тепловыделение оказывается недостаточным для нагревания соседних слоев до температуры воспламенения. В результате пламя, возникшее у источника зажигания, гаснет. Предельные значения коэффициента избытка воздуха</w:t>
      </w:r>
      <w:r>
        <w:rPr>
          <w:rFonts w:ascii="Times New Roman" w:eastAsiaTheme="minorEastAsia" w:hAnsi="Times New Roman" w:cs="Times New Roman"/>
          <w:sz w:val="28"/>
          <w:szCs w:val="28"/>
        </w:rPr>
        <w:t xml:space="preserve">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α</m:t>
            </m:r>
          </m:e>
          <m:sub>
            <m:r>
              <w:rPr>
                <w:rFonts w:ascii="Cambria Math" w:eastAsiaTheme="minorEastAsia" w:hAnsi="Cambria Math" w:cs="Times New Roman"/>
                <w:sz w:val="28"/>
                <w:szCs w:val="28"/>
                <w:lang w:val="en-US"/>
              </w:rPr>
              <m:t>min</m:t>
            </m:r>
          </m:sub>
        </m:sSub>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 xml:space="preserve"> и α</m:t>
            </m:r>
          </m:e>
          <m:sub>
            <m:r>
              <w:rPr>
                <w:rFonts w:ascii="Cambria Math" w:eastAsiaTheme="minorEastAsia" w:hAnsi="Cambria Math" w:cs="Times New Roman"/>
                <w:sz w:val="28"/>
                <w:szCs w:val="28"/>
              </w:rPr>
              <m:t>max</m:t>
            </m:r>
          </m:sub>
        </m:sSub>
      </m:oMath>
      <w:r>
        <w:rPr>
          <w:rFonts w:ascii="Times New Roman" w:eastAsiaTheme="minorEastAsia" w:hAnsi="Times New Roman" w:cs="Times New Roman"/>
          <w:sz w:val="28"/>
          <w:szCs w:val="28"/>
        </w:rPr>
        <w:t>)</w:t>
      </w:r>
      <w:r w:rsidRPr="008728B5">
        <w:rPr>
          <w:rFonts w:ascii="Times New Roman" w:eastAsiaTheme="minorEastAsia" w:hAnsi="Times New Roman" w:cs="Times New Roman"/>
          <w:sz w:val="28"/>
          <w:szCs w:val="28"/>
        </w:rPr>
        <w:t xml:space="preserve">, при которых пламя от источника зажигания еще может распространяться по всему объему смеси, называют </w:t>
      </w:r>
      <w:r w:rsidRPr="008728B5">
        <w:rPr>
          <w:rFonts w:ascii="Times New Roman" w:eastAsiaTheme="minorEastAsia" w:hAnsi="Times New Roman" w:cs="Times New Roman"/>
          <w:b/>
          <w:i/>
          <w:sz w:val="28"/>
          <w:szCs w:val="28"/>
        </w:rPr>
        <w:t>пределами воспламеняемости смеси</w:t>
      </w:r>
      <w:r w:rsidRPr="008728B5">
        <w:rPr>
          <w:rFonts w:ascii="Times New Roman" w:eastAsiaTheme="minorEastAsia" w:hAnsi="Times New Roman" w:cs="Times New Roman"/>
          <w:sz w:val="28"/>
          <w:szCs w:val="28"/>
        </w:rPr>
        <w:t>. Понижение давления и особенно температуры смеси сужает эти пределы. Обычно пределы воспламеняемости однородных гомогенных смесей авиационных керосинов с воздухом составляют от</w:t>
      </w:r>
      <w:r>
        <w:rPr>
          <w:rFonts w:ascii="Times New Roman" w:eastAsiaTheme="minorEastAsia" w:hAnsi="Times New Roman" w:cs="Times New Roman"/>
          <w:sz w:val="28"/>
          <w:szCs w:val="28"/>
        </w:rPr>
        <w:t xml:space="preserve">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α</m:t>
            </m:r>
          </m:e>
          <m:sub>
            <m:r>
              <w:rPr>
                <w:rFonts w:ascii="Cambria Math" w:eastAsiaTheme="minorEastAsia" w:hAnsi="Cambria Math" w:cs="Times New Roman"/>
                <w:sz w:val="28"/>
                <w:szCs w:val="28"/>
                <w:lang w:val="en-US"/>
              </w:rPr>
              <m:t>min</m:t>
            </m:r>
          </m:sub>
        </m:sSub>
        <m:r>
          <w:rPr>
            <w:rFonts w:ascii="Cambria Math" w:eastAsiaTheme="minorEastAsia" w:hAnsi="Cambria Math" w:cs="Times New Roman"/>
            <w:sz w:val="28"/>
            <w:szCs w:val="28"/>
          </w:rPr>
          <m:t>≈0.5…0.6</m:t>
        </m:r>
      </m:oMath>
      <w:r w:rsidRPr="008728B5">
        <w:rPr>
          <w:rFonts w:ascii="Times New Roman" w:eastAsiaTheme="minorEastAsia" w:hAnsi="Times New Roman" w:cs="Times New Roman"/>
          <w:sz w:val="28"/>
          <w:szCs w:val="28"/>
        </w:rPr>
        <w:t xml:space="preserve"> до</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 xml:space="preserve"> α</m:t>
            </m:r>
          </m:e>
          <m:sub>
            <m:r>
              <w:rPr>
                <w:rFonts w:ascii="Cambria Math" w:eastAsiaTheme="minorEastAsia" w:hAnsi="Cambria Math" w:cs="Times New Roman"/>
                <w:sz w:val="28"/>
                <w:szCs w:val="28"/>
              </w:rPr>
              <m:t>max</m:t>
            </m:r>
          </m:sub>
        </m:sSub>
        <m:r>
          <w:rPr>
            <w:rFonts w:ascii="Cambria Math" w:eastAsiaTheme="minorEastAsia" w:hAnsi="Cambria Math" w:cs="Times New Roman"/>
            <w:sz w:val="28"/>
            <w:szCs w:val="28"/>
          </w:rPr>
          <m:t>≈1.3…1.6</m:t>
        </m:r>
      </m:oMath>
      <w:r w:rsidRPr="008728B5">
        <w:rPr>
          <w:rFonts w:ascii="Times New Roman" w:eastAsiaTheme="minorEastAsia" w:hAnsi="Times New Roman" w:cs="Times New Roman"/>
          <w:sz w:val="28"/>
          <w:szCs w:val="28"/>
        </w:rPr>
        <w:t>.</w:t>
      </w:r>
    </w:p>
    <w:p w:rsidR="002C49DE" w:rsidRPr="002C49DE" w:rsidRDefault="002C49DE"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2C49DE">
        <w:rPr>
          <w:rFonts w:ascii="Times New Roman" w:eastAsiaTheme="minorEastAsia" w:hAnsi="Times New Roman" w:cs="Times New Roman"/>
          <w:b/>
          <w:i/>
          <w:sz w:val="28"/>
          <w:szCs w:val="28"/>
        </w:rPr>
        <w:t xml:space="preserve">Горение </w:t>
      </w:r>
      <w:r w:rsidRPr="002C49DE">
        <w:rPr>
          <w:rFonts w:ascii="Times New Roman" w:eastAsiaTheme="minorEastAsia" w:hAnsi="Times New Roman" w:cs="Times New Roman"/>
          <w:sz w:val="28"/>
          <w:szCs w:val="28"/>
        </w:rPr>
        <w:t xml:space="preserve">топливо-воздушной смеси представляет собой химическую реакцию окисления горючих веществ кислородом воздуха, сопровождающуюся выделением большого количества теплоты и образованием видимого пламени. В неподвижной </w:t>
      </w:r>
      <w:r w:rsidRPr="002C49DE">
        <w:rPr>
          <w:rFonts w:ascii="Times New Roman" w:eastAsiaTheme="minorEastAsia" w:hAnsi="Times New Roman" w:cs="Times New Roman"/>
          <w:b/>
          <w:i/>
          <w:sz w:val="28"/>
          <w:szCs w:val="28"/>
        </w:rPr>
        <w:t xml:space="preserve">однородной </w:t>
      </w:r>
      <w:r w:rsidRPr="002C49DE">
        <w:rPr>
          <w:rFonts w:ascii="Times New Roman" w:eastAsiaTheme="minorEastAsia" w:hAnsi="Times New Roman" w:cs="Times New Roman"/>
          <w:sz w:val="28"/>
          <w:szCs w:val="28"/>
        </w:rPr>
        <w:t xml:space="preserve">топливо-воздушной смеси процесс горения происходит в очень узкой светящейся зоне, перемещающейся в сторону еще не сгоревшей части объема смеси и называемой </w:t>
      </w:r>
      <w:r w:rsidRPr="002C49DE">
        <w:rPr>
          <w:rFonts w:ascii="Times New Roman" w:eastAsiaTheme="minorEastAsia" w:hAnsi="Times New Roman" w:cs="Times New Roman"/>
          <w:b/>
          <w:i/>
          <w:sz w:val="28"/>
          <w:szCs w:val="28"/>
        </w:rPr>
        <w:t>фронтом пламени</w:t>
      </w:r>
      <w:r w:rsidRPr="002C49DE">
        <w:rPr>
          <w:rFonts w:ascii="Times New Roman" w:eastAsiaTheme="minorEastAsia" w:hAnsi="Times New Roman" w:cs="Times New Roman"/>
          <w:sz w:val="28"/>
          <w:szCs w:val="28"/>
        </w:rPr>
        <w:t xml:space="preserve">. Перемещение фронта пламени при этом происходит с так называемой </w:t>
      </w:r>
      <w:r w:rsidRPr="002C49DE">
        <w:rPr>
          <w:rFonts w:ascii="Times New Roman" w:eastAsiaTheme="minorEastAsia" w:hAnsi="Times New Roman" w:cs="Times New Roman"/>
          <w:b/>
          <w:i/>
          <w:sz w:val="28"/>
          <w:szCs w:val="28"/>
        </w:rPr>
        <w:t>нормальной</w:t>
      </w:r>
      <w:r w:rsidRPr="002C49DE">
        <w:rPr>
          <w:rFonts w:ascii="Times New Roman" w:eastAsiaTheme="minorEastAsia" w:hAnsi="Times New Roman" w:cs="Times New Roman"/>
          <w:sz w:val="28"/>
          <w:szCs w:val="28"/>
        </w:rPr>
        <w:t xml:space="preserve"> скоростью горения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u</m:t>
            </m:r>
          </m:e>
          <m:sub>
            <m:r>
              <w:rPr>
                <w:rFonts w:ascii="Cambria Math" w:eastAsiaTheme="minorEastAsia" w:hAnsi="Cambria Math" w:cs="Times New Roman"/>
                <w:sz w:val="28"/>
                <w:szCs w:val="28"/>
              </w:rPr>
              <m:t>н</m:t>
            </m:r>
          </m:sub>
        </m:sSub>
      </m:oMath>
      <w:r w:rsidRPr="002C49DE">
        <w:rPr>
          <w:rFonts w:ascii="Times New Roman" w:eastAsiaTheme="minorEastAsia" w:hAnsi="Times New Roman" w:cs="Times New Roman"/>
          <w:sz w:val="28"/>
          <w:szCs w:val="28"/>
        </w:rPr>
        <w:t xml:space="preserve"> (скорости перемещения фронта пламени по нормали к нему). Значение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u</m:t>
            </m:r>
          </m:e>
          <m:sub>
            <m:r>
              <w:rPr>
                <w:rFonts w:ascii="Cambria Math" w:eastAsiaTheme="minorEastAsia" w:hAnsi="Cambria Math" w:cs="Times New Roman"/>
                <w:sz w:val="28"/>
                <w:szCs w:val="28"/>
              </w:rPr>
              <m:t>н</m:t>
            </m:r>
          </m:sub>
        </m:sSub>
      </m:oMath>
      <w:r w:rsidRPr="002C49DE">
        <w:rPr>
          <w:rFonts w:ascii="Times New Roman" w:eastAsiaTheme="minorEastAsia" w:hAnsi="Times New Roman" w:cs="Times New Roman"/>
          <w:sz w:val="28"/>
          <w:szCs w:val="28"/>
        </w:rPr>
        <w:t xml:space="preserve"> определяется во многом кинетикой химических реакций (поэтому такое горение однородной смеси часто называют </w:t>
      </w:r>
      <w:r w:rsidRPr="002C49DE">
        <w:rPr>
          <w:rFonts w:ascii="Times New Roman" w:eastAsiaTheme="minorEastAsia" w:hAnsi="Times New Roman" w:cs="Times New Roman"/>
          <w:b/>
          <w:i/>
          <w:sz w:val="28"/>
          <w:szCs w:val="28"/>
        </w:rPr>
        <w:t>кинетическим</w:t>
      </w:r>
      <w:r w:rsidRPr="002C49DE">
        <w:rPr>
          <w:rFonts w:ascii="Times New Roman" w:eastAsiaTheme="minorEastAsia" w:hAnsi="Times New Roman" w:cs="Times New Roman"/>
          <w:sz w:val="28"/>
          <w:szCs w:val="28"/>
        </w:rPr>
        <w:t xml:space="preserve">). Оно зависят, главным </w:t>
      </w:r>
      <w:r w:rsidRPr="002C49DE">
        <w:rPr>
          <w:rFonts w:ascii="Times New Roman" w:eastAsiaTheme="minorEastAsia" w:hAnsi="Times New Roman" w:cs="Times New Roman"/>
          <w:sz w:val="28"/>
          <w:szCs w:val="28"/>
        </w:rPr>
        <w:lastRenderedPageBreak/>
        <w:t>образом, от состава смеси (т.е. от рода топлива и коэффициента избытка воздуха</w:t>
      </w:r>
      <m:oMath>
        <m:r>
          <w:rPr>
            <w:rFonts w:ascii="Cambria Math" w:eastAsiaTheme="minorEastAsia" w:hAnsi="Cambria Math" w:cs="Times New Roman"/>
            <w:sz w:val="28"/>
            <w:szCs w:val="28"/>
          </w:rPr>
          <m:t xml:space="preserve"> α</m:t>
        </m:r>
      </m:oMath>
      <w:r w:rsidRPr="002C49DE">
        <w:rPr>
          <w:rFonts w:ascii="Times New Roman" w:eastAsiaTheme="minorEastAsia" w:hAnsi="Times New Roman" w:cs="Times New Roman"/>
          <w:sz w:val="28"/>
          <w:szCs w:val="28"/>
        </w:rPr>
        <w:t xml:space="preserve">) и ее температуры. Максимальная скорость распространения пламени достигается при значениях </w:t>
      </w:r>
      <m:oMath>
        <m:r>
          <w:rPr>
            <w:rFonts w:ascii="Cambria Math" w:eastAsiaTheme="minorEastAsia" w:hAnsi="Cambria Math" w:cs="Times New Roman"/>
            <w:sz w:val="28"/>
            <w:szCs w:val="28"/>
          </w:rPr>
          <m:t>α</m:t>
        </m:r>
      </m:oMath>
      <w:r w:rsidR="00846A6E">
        <w:rPr>
          <w:rFonts w:ascii="Times New Roman" w:eastAsiaTheme="minorEastAsia" w:hAnsi="Times New Roman" w:cs="Times New Roman"/>
          <w:sz w:val="28"/>
          <w:szCs w:val="28"/>
        </w:rPr>
        <w:t xml:space="preserve"> примерно 0.8…0.</w:t>
      </w:r>
      <w:r w:rsidRPr="002C49DE">
        <w:rPr>
          <w:rFonts w:ascii="Times New Roman" w:eastAsiaTheme="minorEastAsia" w:hAnsi="Times New Roman" w:cs="Times New Roman"/>
          <w:sz w:val="28"/>
          <w:szCs w:val="28"/>
        </w:rPr>
        <w:t xml:space="preserve">9, а с увеличением или уменьшением </w:t>
      </w:r>
      <m:oMath>
        <m:r>
          <w:rPr>
            <w:rFonts w:ascii="Cambria Math" w:eastAsiaTheme="minorEastAsia" w:hAnsi="Cambria Math" w:cs="Times New Roman"/>
            <w:sz w:val="28"/>
            <w:szCs w:val="28"/>
          </w:rPr>
          <m:t>α</m:t>
        </m:r>
      </m:oMath>
      <w:r w:rsidRPr="002C49DE">
        <w:rPr>
          <w:rFonts w:ascii="Times New Roman" w:eastAsiaTheme="minorEastAsia" w:hAnsi="Times New Roman" w:cs="Times New Roman"/>
          <w:sz w:val="28"/>
          <w:szCs w:val="28"/>
        </w:rPr>
        <w:t xml:space="preserve"> значительно падает. С увеличением температуры смеси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u</m:t>
            </m:r>
          </m:e>
          <m:sub>
            <m:r>
              <w:rPr>
                <w:rFonts w:ascii="Cambria Math" w:eastAsiaTheme="minorEastAsia" w:hAnsi="Cambria Math" w:cs="Times New Roman"/>
                <w:sz w:val="28"/>
                <w:szCs w:val="28"/>
              </w:rPr>
              <m:t>н</m:t>
            </m:r>
          </m:sub>
        </m:sSub>
      </m:oMath>
      <w:r w:rsidR="00B928AC" w:rsidRPr="002C49DE">
        <w:rPr>
          <w:rFonts w:ascii="Times New Roman" w:eastAsiaTheme="minorEastAsia" w:hAnsi="Times New Roman" w:cs="Times New Roman"/>
          <w:sz w:val="28"/>
          <w:szCs w:val="28"/>
        </w:rPr>
        <w:t xml:space="preserve"> </w:t>
      </w:r>
      <w:r w:rsidRPr="002C49DE">
        <w:rPr>
          <w:rFonts w:ascii="Times New Roman" w:eastAsiaTheme="minorEastAsia" w:hAnsi="Times New Roman" w:cs="Times New Roman"/>
          <w:sz w:val="28"/>
          <w:szCs w:val="28"/>
        </w:rPr>
        <w:t xml:space="preserve">существенно возрастает, а при повышении давления несколько падает. </w:t>
      </w:r>
    </w:p>
    <w:p w:rsidR="002C49DE" w:rsidRDefault="002C49DE"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2C49DE">
        <w:rPr>
          <w:rFonts w:ascii="Times New Roman" w:eastAsiaTheme="minorEastAsia" w:hAnsi="Times New Roman" w:cs="Times New Roman"/>
          <w:sz w:val="28"/>
          <w:szCs w:val="28"/>
        </w:rPr>
        <w:t xml:space="preserve">Но при этом важно отметить, что </w:t>
      </w:r>
      <w:r w:rsidRPr="00846A6E">
        <w:rPr>
          <w:rFonts w:ascii="Times New Roman" w:eastAsiaTheme="minorEastAsia" w:hAnsi="Times New Roman" w:cs="Times New Roman"/>
          <w:sz w:val="28"/>
          <w:szCs w:val="28"/>
        </w:rPr>
        <w:t>нормальная скорость горения керосино-воздушных смесей не превышает примерно 2 м/с.</w:t>
      </w:r>
      <w:r w:rsidRPr="002C49DE">
        <w:rPr>
          <w:rFonts w:ascii="Times New Roman" w:eastAsiaTheme="minorEastAsia" w:hAnsi="Times New Roman" w:cs="Times New Roman"/>
          <w:sz w:val="28"/>
          <w:szCs w:val="28"/>
        </w:rPr>
        <w:t xml:space="preserve"> И если горючая смесь движется, то до тех пор, пока её течение имеет ламинарный характер, скорость распространения пламени относительно смеси остается практически такой же. Но, если поток турбулентный, то картина существенно изменяется. Турбулентность, искривляя фронт пламени, резко увеличивает его поверхность, повышая тем самым объем смеси, вовлекаемый в процесс горения в единицу времени. При большой степени турбулентости фронт пламени разрывается, и от него отделяются небольшие объемы, которые, проникая в свежую смесь, воспламеняют ее, еще больше ускоряя процесс. Горение идет уже в некотором объеме, называемом </w:t>
      </w:r>
      <w:r w:rsidRPr="00846A6E">
        <w:rPr>
          <w:rFonts w:ascii="Times New Roman" w:eastAsiaTheme="minorEastAsia" w:hAnsi="Times New Roman" w:cs="Times New Roman"/>
          <w:sz w:val="28"/>
          <w:szCs w:val="28"/>
        </w:rPr>
        <w:t xml:space="preserve">зоной горения. </w:t>
      </w:r>
      <w:r w:rsidRPr="002C49DE">
        <w:rPr>
          <w:rFonts w:ascii="Times New Roman" w:eastAsiaTheme="minorEastAsia" w:hAnsi="Times New Roman" w:cs="Times New Roman"/>
          <w:sz w:val="28"/>
          <w:szCs w:val="28"/>
        </w:rPr>
        <w:t xml:space="preserve">Скорость распространения пламени в турбулентном потоке </w:t>
      </w:r>
      <m:oMath>
        <m:sSub>
          <m:sSubPr>
            <m:ctrlPr>
              <w:rPr>
                <w:rFonts w:ascii="Cambria Math" w:eastAsiaTheme="minorEastAsia" w:hAnsi="Cambria Math" w:cs="Times New Roman"/>
                <w:sz w:val="28"/>
                <w:szCs w:val="28"/>
              </w:rPr>
            </m:ctrlPr>
          </m:sSubPr>
          <m:e>
            <m:r>
              <w:rPr>
                <w:rFonts w:ascii="Cambria Math" w:eastAsiaTheme="minorEastAsia" w:hAnsi="Cambria Math" w:cs="Times New Roman"/>
                <w:sz w:val="28"/>
                <w:szCs w:val="28"/>
              </w:rPr>
              <m:t>u</m:t>
            </m:r>
          </m:e>
          <m:sub>
            <m:r>
              <m:rPr>
                <m:sty m:val="p"/>
              </m:rPr>
              <w:rPr>
                <w:rFonts w:ascii="Cambria Math" w:eastAsiaTheme="minorEastAsia" w:hAnsi="Cambria Math" w:cs="Times New Roman"/>
                <w:sz w:val="28"/>
                <w:szCs w:val="28"/>
              </w:rPr>
              <m:t>т</m:t>
            </m:r>
          </m:sub>
        </m:sSub>
      </m:oMath>
      <w:r w:rsidR="00B928AC" w:rsidRPr="002C49DE">
        <w:rPr>
          <w:rFonts w:ascii="Times New Roman" w:eastAsiaTheme="minorEastAsia" w:hAnsi="Times New Roman" w:cs="Times New Roman"/>
          <w:sz w:val="28"/>
          <w:szCs w:val="28"/>
        </w:rPr>
        <w:t xml:space="preserve"> </w:t>
      </w:r>
      <w:r w:rsidRPr="002C49DE">
        <w:rPr>
          <w:rFonts w:ascii="Times New Roman" w:eastAsiaTheme="minorEastAsia" w:hAnsi="Times New Roman" w:cs="Times New Roman"/>
          <w:sz w:val="28"/>
          <w:szCs w:val="28"/>
        </w:rPr>
        <w:t xml:space="preserve"> зависит не столько от физико-химических свойств смеси, определяющих</w:t>
      </w:r>
      <m:oMath>
        <m:sSub>
          <m:sSubPr>
            <m:ctrlPr>
              <w:rPr>
                <w:rFonts w:ascii="Cambria Math" w:eastAsiaTheme="minorEastAsia" w:hAnsi="Cambria Math" w:cs="Times New Roman"/>
                <w:sz w:val="28"/>
                <w:szCs w:val="28"/>
              </w:rPr>
            </m:ctrlPr>
          </m:sSubPr>
          <m:e>
            <m:r>
              <w:rPr>
                <w:rFonts w:ascii="Cambria Math" w:eastAsiaTheme="minorEastAsia" w:hAnsi="Cambria Math" w:cs="Times New Roman"/>
                <w:sz w:val="28"/>
                <w:szCs w:val="28"/>
              </w:rPr>
              <m:t>u</m:t>
            </m:r>
          </m:e>
          <m:sub>
            <m:r>
              <m:rPr>
                <m:sty m:val="p"/>
              </m:rPr>
              <w:rPr>
                <w:rFonts w:ascii="Cambria Math" w:eastAsiaTheme="minorEastAsia" w:hAnsi="Cambria Math" w:cs="Times New Roman"/>
                <w:sz w:val="28"/>
                <w:szCs w:val="28"/>
              </w:rPr>
              <m:t>н</m:t>
            </m:r>
          </m:sub>
        </m:sSub>
      </m:oMath>
      <w:r w:rsidRPr="002C49DE">
        <w:rPr>
          <w:rFonts w:ascii="Times New Roman" w:eastAsiaTheme="minorEastAsia" w:hAnsi="Times New Roman" w:cs="Times New Roman"/>
          <w:sz w:val="28"/>
          <w:szCs w:val="28"/>
        </w:rPr>
        <w:t>, сколько от степени турбулентности потока. Эта степень турбулентности в камерах сгорания ГТД такова, что скорость турбулентного распространения пламени в них во много раз больше</w:t>
      </w:r>
      <m:oMath>
        <m:sSub>
          <m:sSubPr>
            <m:ctrlPr>
              <w:rPr>
                <w:rFonts w:ascii="Cambria Math" w:eastAsiaTheme="minorEastAsia" w:hAnsi="Cambria Math" w:cs="Times New Roman"/>
                <w:sz w:val="28"/>
                <w:szCs w:val="28"/>
              </w:rPr>
            </m:ctrlPr>
          </m:sSubPr>
          <m:e>
            <m:r>
              <w:rPr>
                <w:rFonts w:ascii="Cambria Math" w:eastAsiaTheme="minorEastAsia" w:hAnsi="Cambria Math" w:cs="Times New Roman"/>
                <w:sz w:val="28"/>
                <w:szCs w:val="28"/>
              </w:rPr>
              <m:t xml:space="preserve"> u</m:t>
            </m:r>
          </m:e>
          <m:sub>
            <m:r>
              <m:rPr>
                <m:sty m:val="p"/>
              </m:rPr>
              <w:rPr>
                <w:rFonts w:ascii="Cambria Math" w:eastAsiaTheme="minorEastAsia" w:hAnsi="Cambria Math" w:cs="Times New Roman"/>
                <w:sz w:val="28"/>
                <w:szCs w:val="28"/>
              </w:rPr>
              <m:t>т</m:t>
            </m:r>
          </m:sub>
        </m:sSub>
      </m:oMath>
      <w:r w:rsidRPr="002C49DE">
        <w:rPr>
          <w:rFonts w:ascii="Times New Roman" w:eastAsiaTheme="minorEastAsia" w:hAnsi="Times New Roman" w:cs="Times New Roman"/>
          <w:sz w:val="28"/>
          <w:szCs w:val="28"/>
        </w:rPr>
        <w:t xml:space="preserve">. Но с понижением давления в потоке топливной смеси (например, при увеличении высоты полета) его турбулентность снижается из-за уменьшения числа </w:t>
      </w:r>
      <w:r w:rsidRPr="00846A6E">
        <w:rPr>
          <w:rFonts w:ascii="Times New Roman" w:eastAsiaTheme="minorEastAsia" w:hAnsi="Times New Roman" w:cs="Times New Roman"/>
          <w:sz w:val="28"/>
          <w:szCs w:val="28"/>
        </w:rPr>
        <w:t>Re</w:t>
      </w:r>
      <w:r w:rsidRPr="002C49DE">
        <w:rPr>
          <w:rFonts w:ascii="Times New Roman" w:eastAsiaTheme="minorEastAsia" w:hAnsi="Times New Roman" w:cs="Times New Roman"/>
          <w:sz w:val="28"/>
          <w:szCs w:val="28"/>
        </w:rPr>
        <w:t>. Это отрицательно сказывается на скорости горения</w:t>
      </w:r>
      <m:oMath>
        <m:sSub>
          <m:sSubPr>
            <m:ctrlPr>
              <w:rPr>
                <w:rFonts w:ascii="Cambria Math" w:eastAsiaTheme="minorEastAsia" w:hAnsi="Cambria Math" w:cs="Times New Roman"/>
                <w:sz w:val="28"/>
                <w:szCs w:val="28"/>
              </w:rPr>
            </m:ctrlPr>
          </m:sSubPr>
          <m:e>
            <m:r>
              <w:rPr>
                <w:rFonts w:ascii="Cambria Math" w:eastAsiaTheme="minorEastAsia" w:hAnsi="Cambria Math" w:cs="Times New Roman"/>
                <w:sz w:val="28"/>
                <w:szCs w:val="28"/>
              </w:rPr>
              <m:t xml:space="preserve"> u</m:t>
            </m:r>
          </m:e>
          <m:sub>
            <m:r>
              <m:rPr>
                <m:sty m:val="p"/>
              </m:rPr>
              <w:rPr>
                <w:rFonts w:ascii="Cambria Math" w:eastAsiaTheme="minorEastAsia" w:hAnsi="Cambria Math" w:cs="Times New Roman"/>
                <w:sz w:val="28"/>
                <w:szCs w:val="28"/>
              </w:rPr>
              <m:t>т</m:t>
            </m:r>
          </m:sub>
        </m:sSub>
      </m:oMath>
      <w:r w:rsidRPr="002C49DE">
        <w:rPr>
          <w:rFonts w:ascii="Times New Roman" w:eastAsiaTheme="minorEastAsia" w:hAnsi="Times New Roman" w:cs="Times New Roman"/>
          <w:sz w:val="28"/>
          <w:szCs w:val="28"/>
        </w:rPr>
        <w:t>.</w:t>
      </w:r>
    </w:p>
    <w:p w:rsidR="002C49DE" w:rsidRPr="00E95BB0" w:rsidRDefault="002C49DE" w:rsidP="00F72FBB">
      <w:pPr>
        <w:tabs>
          <w:tab w:val="left" w:pos="1305"/>
        </w:tabs>
        <w:spacing w:line="360" w:lineRule="auto"/>
        <w:ind w:firstLine="709"/>
        <w:jc w:val="both"/>
        <w:rPr>
          <w:rFonts w:ascii="Times New Roman" w:eastAsiaTheme="minorEastAsia" w:hAnsi="Times New Roman" w:cs="Times New Roman"/>
          <w:sz w:val="28"/>
          <w:szCs w:val="28"/>
        </w:rPr>
      </w:pPr>
      <w:r w:rsidRPr="00E95BB0">
        <w:rPr>
          <w:rFonts w:ascii="Times New Roman" w:eastAsiaTheme="minorEastAsia" w:hAnsi="Times New Roman" w:cs="Times New Roman"/>
          <w:sz w:val="28"/>
          <w:szCs w:val="28"/>
        </w:rPr>
        <w:t xml:space="preserve">В камерах сгорания ГТД топливо-воздушная смесь образуется непосредственно вблизи зоны горения. При этом в общем случае в зону горения поступает </w:t>
      </w:r>
      <w:r w:rsidRPr="00E95BB0">
        <w:rPr>
          <w:rFonts w:ascii="Times New Roman" w:eastAsiaTheme="minorEastAsia" w:hAnsi="Times New Roman" w:cs="Times New Roman"/>
          <w:b/>
          <w:i/>
          <w:sz w:val="28"/>
          <w:szCs w:val="28"/>
        </w:rPr>
        <w:t xml:space="preserve">неоднородная </w:t>
      </w:r>
      <w:r w:rsidRPr="00E95BB0">
        <w:rPr>
          <w:rFonts w:ascii="Times New Roman" w:eastAsiaTheme="minorEastAsia" w:hAnsi="Times New Roman" w:cs="Times New Roman"/>
          <w:sz w:val="28"/>
          <w:szCs w:val="28"/>
        </w:rPr>
        <w:t xml:space="preserve">топливо-воздушная смесь с частично не успевшими испариться каплями топлива, т.е. гетерогенная смесь. При </w:t>
      </w:r>
      <w:r w:rsidRPr="00E95BB0">
        <w:rPr>
          <w:rFonts w:ascii="Times New Roman" w:eastAsiaTheme="minorEastAsia" w:hAnsi="Times New Roman" w:cs="Times New Roman"/>
          <w:sz w:val="28"/>
          <w:szCs w:val="28"/>
        </w:rPr>
        <w:lastRenderedPageBreak/>
        <w:t>горении такой смеси большую роль играет процесс диффузии паров топлива в воздушный поток (</w:t>
      </w:r>
      <w:r w:rsidRPr="00E95BB0">
        <w:rPr>
          <w:rFonts w:ascii="Times New Roman" w:eastAsiaTheme="minorEastAsia" w:hAnsi="Times New Roman" w:cs="Times New Roman"/>
          <w:b/>
          <w:i/>
          <w:sz w:val="28"/>
          <w:szCs w:val="28"/>
        </w:rPr>
        <w:t>диффузионное</w:t>
      </w:r>
      <w:r w:rsidRPr="00E95BB0">
        <w:rPr>
          <w:rFonts w:ascii="Times New Roman" w:eastAsiaTheme="minorEastAsia" w:hAnsi="Times New Roman" w:cs="Times New Roman"/>
          <w:sz w:val="28"/>
          <w:szCs w:val="28"/>
        </w:rPr>
        <w:t xml:space="preserve"> горение). Исследования показывают, что скорость распространения пламени в таких смесях имеет тот же порядок, что и</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 xml:space="preserve"> </m:t>
            </m:r>
            <m:r>
              <w:rPr>
                <w:rFonts w:ascii="Cambria Math" w:eastAsiaTheme="minorEastAsia" w:hAnsi="Cambria Math" w:cs="Times New Roman"/>
                <w:sz w:val="28"/>
                <w:szCs w:val="28"/>
                <w:lang w:val="en-US"/>
              </w:rPr>
              <m:t>u</m:t>
            </m:r>
          </m:e>
          <m:sub>
            <m:r>
              <w:rPr>
                <w:rFonts w:ascii="Cambria Math" w:eastAsiaTheme="minorEastAsia" w:hAnsi="Cambria Math" w:cs="Times New Roman"/>
                <w:sz w:val="28"/>
                <w:szCs w:val="28"/>
              </w:rPr>
              <m:t>т</m:t>
            </m:r>
          </m:sub>
        </m:sSub>
      </m:oMath>
      <w:r w:rsidRPr="00E95BB0">
        <w:rPr>
          <w:rFonts w:ascii="Times New Roman" w:eastAsiaTheme="minorEastAsia" w:hAnsi="Times New Roman" w:cs="Times New Roman"/>
          <w:sz w:val="28"/>
          <w:szCs w:val="28"/>
        </w:rPr>
        <w:t xml:space="preserve">. Однако пределы значений коэффициента избытка воздуха </w:t>
      </w:r>
      <w:r w:rsidRPr="002C49DE">
        <w:sym w:font="Symbol" w:char="F061"/>
      </w:r>
      <w:r w:rsidRPr="00E95BB0">
        <w:rPr>
          <w:rFonts w:ascii="Times New Roman" w:eastAsiaTheme="minorEastAsia" w:hAnsi="Times New Roman" w:cs="Times New Roman"/>
          <w:sz w:val="28"/>
          <w:szCs w:val="28"/>
        </w:rPr>
        <w:t xml:space="preserve"> (среднего по всему объему смеси), в которых возможно устойчивое горение, в этом случае расширяются, так как, например, при общем обеднении смеси местные концентрации паров топлива вокруг испаряющихся капель могут быть более благоприятными для воспламенения и сгорания. </w:t>
      </w:r>
    </w:p>
    <w:p w:rsidR="00B928AC" w:rsidRDefault="00B928AC" w:rsidP="00F72FBB">
      <w:pPr>
        <w:pStyle w:val="a3"/>
        <w:tabs>
          <w:tab w:val="left" w:pos="1305"/>
        </w:tabs>
        <w:spacing w:line="360" w:lineRule="auto"/>
        <w:ind w:firstLine="709"/>
        <w:jc w:val="both"/>
        <w:rPr>
          <w:rFonts w:ascii="Times New Roman" w:eastAsiaTheme="minorEastAsia" w:hAnsi="Times New Roman" w:cs="Times New Roman"/>
          <w:sz w:val="28"/>
          <w:szCs w:val="28"/>
        </w:rPr>
      </w:pPr>
    </w:p>
    <w:p w:rsidR="00B928AC" w:rsidRPr="00B928AC" w:rsidRDefault="00DD4A53" w:rsidP="00DD4A53">
      <w:pPr>
        <w:pStyle w:val="a3"/>
        <w:tabs>
          <w:tab w:val="left" w:pos="1305"/>
        </w:tabs>
        <w:spacing w:line="360" w:lineRule="auto"/>
        <w:ind w:left="214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2.4.</w:t>
      </w:r>
      <w:r w:rsidR="00B928AC" w:rsidRPr="00B928AC">
        <w:rPr>
          <w:rFonts w:ascii="Times New Roman" w:eastAsiaTheme="minorEastAsia" w:hAnsi="Times New Roman" w:cs="Times New Roman"/>
          <w:sz w:val="28"/>
          <w:szCs w:val="28"/>
        </w:rPr>
        <w:t>ТИПЫ ОСНОВНЫХ КАМЕР СГОРАНИЯ ГТД</w:t>
      </w:r>
    </w:p>
    <w:p w:rsidR="00B928AC" w:rsidRDefault="00B928AC" w:rsidP="00DD4A53">
      <w:pPr>
        <w:pStyle w:val="a3"/>
        <w:tabs>
          <w:tab w:val="left" w:pos="1305"/>
        </w:tabs>
        <w:spacing w:line="360" w:lineRule="auto"/>
        <w:ind w:firstLine="709"/>
        <w:jc w:val="center"/>
        <w:rPr>
          <w:rFonts w:ascii="Times New Roman" w:eastAsiaTheme="minorEastAsia" w:hAnsi="Times New Roman" w:cs="Times New Roman"/>
          <w:sz w:val="28"/>
          <w:szCs w:val="28"/>
        </w:rPr>
      </w:pPr>
      <w:r w:rsidRPr="00B928AC">
        <w:rPr>
          <w:rFonts w:ascii="Times New Roman" w:eastAsiaTheme="minorEastAsia" w:hAnsi="Times New Roman" w:cs="Times New Roman"/>
          <w:sz w:val="28"/>
          <w:szCs w:val="28"/>
        </w:rPr>
        <w:t>И ОРГАНИЗАЦИЯ ПРОЦЕССА ГОРЕНИЯ В НИХ</w:t>
      </w:r>
    </w:p>
    <w:p w:rsidR="00B928AC" w:rsidRDefault="00B928AC"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B928AC">
        <w:rPr>
          <w:rFonts w:ascii="Times New Roman" w:eastAsiaTheme="minorEastAsia" w:hAnsi="Times New Roman" w:cs="Times New Roman"/>
          <w:sz w:val="28"/>
          <w:szCs w:val="28"/>
        </w:rPr>
        <w:t>Практически применяются камеры сгорания трех основных типов (рис.</w:t>
      </w:r>
      <w:r w:rsidR="00B90452">
        <w:rPr>
          <w:rFonts w:ascii="Times New Roman" w:eastAsiaTheme="minorEastAsia" w:hAnsi="Times New Roman" w:cs="Times New Roman"/>
          <w:sz w:val="28"/>
          <w:szCs w:val="28"/>
        </w:rPr>
        <w:t>2</w:t>
      </w:r>
      <w:r w:rsidRPr="00B928AC">
        <w:rPr>
          <w:rFonts w:ascii="Times New Roman" w:eastAsiaTheme="minorEastAsia" w:hAnsi="Times New Roman" w:cs="Times New Roman"/>
          <w:sz w:val="28"/>
          <w:szCs w:val="28"/>
        </w:rPr>
        <w:t xml:space="preserve">): </w:t>
      </w:r>
      <w:r w:rsidRPr="00B928AC">
        <w:rPr>
          <w:rFonts w:ascii="Times New Roman" w:eastAsiaTheme="minorEastAsia" w:hAnsi="Times New Roman" w:cs="Times New Roman"/>
          <w:i/>
          <w:iCs/>
          <w:sz w:val="28"/>
          <w:szCs w:val="28"/>
        </w:rPr>
        <w:t xml:space="preserve">а </w:t>
      </w:r>
      <w:r w:rsidRPr="00B928AC">
        <w:rPr>
          <w:rFonts w:ascii="Times New Roman" w:eastAsiaTheme="minorEastAsia" w:hAnsi="Times New Roman" w:cs="Times New Roman"/>
          <w:i/>
          <w:iCs/>
          <w:sz w:val="28"/>
          <w:szCs w:val="28"/>
        </w:rPr>
        <w:sym w:font="Symbol" w:char="F02D"/>
      </w:r>
      <w:r w:rsidRPr="00B928AC">
        <w:rPr>
          <w:rFonts w:ascii="Times New Roman" w:eastAsiaTheme="minorEastAsia" w:hAnsi="Times New Roman" w:cs="Times New Roman"/>
          <w:sz w:val="28"/>
          <w:szCs w:val="28"/>
        </w:rPr>
        <w:t xml:space="preserve"> трубчатые (индивидуальные), </w:t>
      </w:r>
      <w:r w:rsidRPr="00B928AC">
        <w:rPr>
          <w:rFonts w:ascii="Times New Roman" w:eastAsiaTheme="minorEastAsia" w:hAnsi="Times New Roman" w:cs="Times New Roman"/>
          <w:i/>
          <w:sz w:val="28"/>
          <w:szCs w:val="28"/>
        </w:rPr>
        <w:t xml:space="preserve">б </w:t>
      </w:r>
      <w:r w:rsidRPr="00B928AC">
        <w:rPr>
          <w:rFonts w:ascii="Times New Roman" w:eastAsiaTheme="minorEastAsia" w:hAnsi="Times New Roman" w:cs="Times New Roman"/>
          <w:sz w:val="28"/>
          <w:szCs w:val="28"/>
        </w:rPr>
        <w:sym w:font="Symbol" w:char="F02D"/>
      </w:r>
      <w:r w:rsidRPr="00B928AC">
        <w:rPr>
          <w:rFonts w:ascii="Times New Roman" w:eastAsiaTheme="minorEastAsia" w:hAnsi="Times New Roman" w:cs="Times New Roman"/>
          <w:sz w:val="28"/>
          <w:szCs w:val="28"/>
        </w:rPr>
        <w:t xml:space="preserve"> трубчато-кольцевые и </w:t>
      </w:r>
      <w:r w:rsidRPr="00B928AC">
        <w:rPr>
          <w:rFonts w:ascii="Times New Roman" w:eastAsiaTheme="minorEastAsia" w:hAnsi="Times New Roman" w:cs="Times New Roman"/>
          <w:i/>
          <w:iCs/>
          <w:sz w:val="28"/>
          <w:szCs w:val="28"/>
        </w:rPr>
        <w:t xml:space="preserve">в </w:t>
      </w:r>
      <w:r w:rsidRPr="00B928AC">
        <w:rPr>
          <w:rFonts w:ascii="Times New Roman" w:eastAsiaTheme="minorEastAsia" w:hAnsi="Times New Roman" w:cs="Times New Roman"/>
          <w:i/>
          <w:iCs/>
          <w:sz w:val="28"/>
          <w:szCs w:val="28"/>
        </w:rPr>
        <w:sym w:font="Symbol" w:char="F02D"/>
      </w:r>
      <w:r w:rsidRPr="00B928AC">
        <w:rPr>
          <w:rFonts w:ascii="Times New Roman" w:eastAsiaTheme="minorEastAsia" w:hAnsi="Times New Roman" w:cs="Times New Roman"/>
          <w:sz w:val="28"/>
          <w:szCs w:val="28"/>
        </w:rPr>
        <w:t xml:space="preserve"> кольцевые. </w:t>
      </w:r>
    </w:p>
    <w:tbl>
      <w:tblPr>
        <w:tblStyle w:val="a5"/>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51"/>
      </w:tblGrid>
      <w:tr w:rsidR="00B928AC" w:rsidTr="00C663B3">
        <w:tc>
          <w:tcPr>
            <w:tcW w:w="9345" w:type="dxa"/>
          </w:tcPr>
          <w:p w:rsidR="00B928AC" w:rsidRDefault="00B928AC" w:rsidP="00F72FBB">
            <w:pPr>
              <w:pStyle w:val="a3"/>
              <w:tabs>
                <w:tab w:val="left" w:pos="1305"/>
              </w:tabs>
              <w:spacing w:line="360" w:lineRule="auto"/>
              <w:ind w:left="0" w:firstLine="709"/>
              <w:jc w:val="center"/>
              <w:rPr>
                <w:rFonts w:ascii="Times New Roman" w:eastAsiaTheme="minorEastAsia" w:hAnsi="Times New Roman" w:cs="Times New Roman"/>
                <w:sz w:val="28"/>
                <w:szCs w:val="28"/>
              </w:rPr>
            </w:pPr>
            <w:r w:rsidRPr="00B928AC">
              <w:rPr>
                <w:rFonts w:ascii="Times New Roman" w:eastAsiaTheme="minorEastAsia" w:hAnsi="Times New Roman" w:cs="Times New Roman"/>
                <w:noProof/>
                <w:sz w:val="28"/>
                <w:szCs w:val="28"/>
                <w:lang w:eastAsia="ru-RU"/>
              </w:rPr>
              <w:drawing>
                <wp:inline distT="0" distB="0" distL="0" distR="0" wp14:anchorId="5B17EEEC" wp14:editId="4035B165">
                  <wp:extent cx="3363172" cy="2943225"/>
                  <wp:effectExtent l="0" t="0" r="8890" b="0"/>
                  <wp:docPr id="91" name="Рисунок 91" descr="Рис9_2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Рис9_2а"/>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83526" cy="2961038"/>
                          </a:xfrm>
                          <a:prstGeom prst="rect">
                            <a:avLst/>
                          </a:prstGeom>
                          <a:noFill/>
                          <a:ln>
                            <a:noFill/>
                          </a:ln>
                        </pic:spPr>
                      </pic:pic>
                    </a:graphicData>
                  </a:graphic>
                </wp:inline>
              </w:drawing>
            </w:r>
          </w:p>
        </w:tc>
      </w:tr>
      <w:tr w:rsidR="00B928AC" w:rsidTr="00C663B3">
        <w:tc>
          <w:tcPr>
            <w:tcW w:w="9345" w:type="dxa"/>
          </w:tcPr>
          <w:p w:rsidR="00B928AC" w:rsidRDefault="00B928AC" w:rsidP="00F72FBB">
            <w:pPr>
              <w:pStyle w:val="a3"/>
              <w:tabs>
                <w:tab w:val="left" w:pos="1305"/>
              </w:tabs>
              <w:spacing w:line="360" w:lineRule="auto"/>
              <w:ind w:left="0"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Рисунок</w:t>
            </w:r>
            <w:r w:rsidR="00B90452">
              <w:rPr>
                <w:rFonts w:ascii="Times New Roman" w:eastAsiaTheme="minorEastAsia" w:hAnsi="Times New Roman" w:cs="Times New Roman"/>
                <w:sz w:val="28"/>
                <w:szCs w:val="28"/>
              </w:rPr>
              <w:t xml:space="preserve"> 2</w:t>
            </w:r>
            <w:r>
              <w:rPr>
                <w:rFonts w:ascii="Times New Roman" w:eastAsiaTheme="minorEastAsia" w:hAnsi="Times New Roman" w:cs="Times New Roman"/>
                <w:sz w:val="28"/>
                <w:szCs w:val="28"/>
              </w:rPr>
              <w:t xml:space="preserve"> – </w:t>
            </w:r>
            <w:r w:rsidR="00B90452">
              <w:rPr>
                <w:rFonts w:ascii="Times New Roman" w:eastAsiaTheme="minorEastAsia" w:hAnsi="Times New Roman" w:cs="Times New Roman"/>
                <w:sz w:val="28"/>
                <w:szCs w:val="28"/>
              </w:rPr>
              <w:t>Типы камер сгорания</w:t>
            </w:r>
          </w:p>
        </w:tc>
      </w:tr>
    </w:tbl>
    <w:p w:rsidR="00B928AC" w:rsidRPr="00B928AC" w:rsidRDefault="00B928AC" w:rsidP="00F72FBB">
      <w:pPr>
        <w:pStyle w:val="a3"/>
        <w:tabs>
          <w:tab w:val="left" w:pos="1305"/>
        </w:tabs>
        <w:spacing w:line="360" w:lineRule="auto"/>
        <w:ind w:firstLine="709"/>
        <w:jc w:val="both"/>
        <w:rPr>
          <w:rFonts w:ascii="Times New Roman" w:eastAsiaTheme="minorEastAsia" w:hAnsi="Times New Roman" w:cs="Times New Roman"/>
          <w:sz w:val="28"/>
          <w:szCs w:val="28"/>
        </w:rPr>
      </w:pPr>
    </w:p>
    <w:p w:rsidR="00B928AC" w:rsidRPr="00B928AC" w:rsidRDefault="00B928AC"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B928AC">
        <w:rPr>
          <w:rFonts w:ascii="Times New Roman" w:eastAsiaTheme="minorEastAsia" w:hAnsi="Times New Roman" w:cs="Times New Roman"/>
          <w:b/>
          <w:i/>
          <w:sz w:val="28"/>
          <w:szCs w:val="28"/>
        </w:rPr>
        <w:t>Трубчатая</w:t>
      </w:r>
      <w:r w:rsidRPr="00B928AC">
        <w:rPr>
          <w:rFonts w:ascii="Times New Roman" w:eastAsiaTheme="minorEastAsia" w:hAnsi="Times New Roman" w:cs="Times New Roman"/>
          <w:sz w:val="28"/>
          <w:szCs w:val="28"/>
        </w:rPr>
        <w:t xml:space="preserve"> камера сгорания (рис.</w:t>
      </w:r>
      <w:r w:rsidR="00B90452">
        <w:rPr>
          <w:rFonts w:ascii="Times New Roman" w:eastAsiaTheme="minorEastAsia" w:hAnsi="Times New Roman" w:cs="Times New Roman"/>
          <w:sz w:val="28"/>
          <w:szCs w:val="28"/>
        </w:rPr>
        <w:t>2</w:t>
      </w:r>
      <w:r>
        <w:rPr>
          <w:rFonts w:ascii="Times New Roman" w:eastAsiaTheme="minorEastAsia" w:hAnsi="Times New Roman" w:cs="Times New Roman"/>
          <w:sz w:val="28"/>
          <w:szCs w:val="28"/>
        </w:rPr>
        <w:t xml:space="preserve"> </w:t>
      </w:r>
      <w:r w:rsidRPr="00B928AC">
        <w:rPr>
          <w:rFonts w:ascii="Times New Roman" w:eastAsiaTheme="minorEastAsia" w:hAnsi="Times New Roman" w:cs="Times New Roman"/>
          <w:i/>
          <w:sz w:val="28"/>
          <w:szCs w:val="28"/>
        </w:rPr>
        <w:t>а</w:t>
      </w:r>
      <w:r w:rsidRPr="00B928AC">
        <w:rPr>
          <w:rFonts w:ascii="Times New Roman" w:eastAsiaTheme="minorEastAsia" w:hAnsi="Times New Roman" w:cs="Times New Roman"/>
          <w:sz w:val="28"/>
          <w:szCs w:val="28"/>
        </w:rPr>
        <w:t xml:space="preserve">) состоит из жаровой трубы </w:t>
      </w:r>
      <w:r w:rsidRPr="00B928AC">
        <w:rPr>
          <w:rFonts w:ascii="Times New Roman" w:eastAsiaTheme="minorEastAsia" w:hAnsi="Times New Roman" w:cs="Times New Roman"/>
          <w:i/>
          <w:iCs/>
          <w:sz w:val="28"/>
          <w:szCs w:val="28"/>
        </w:rPr>
        <w:t xml:space="preserve">1, </w:t>
      </w:r>
      <w:r w:rsidRPr="00B928AC">
        <w:rPr>
          <w:rFonts w:ascii="Times New Roman" w:eastAsiaTheme="minorEastAsia" w:hAnsi="Times New Roman" w:cs="Times New Roman"/>
          <w:sz w:val="28"/>
          <w:szCs w:val="28"/>
        </w:rPr>
        <w:t xml:space="preserve">внутри которой организуется процесс горения, и корпуса </w:t>
      </w:r>
      <w:r w:rsidRPr="00B928AC">
        <w:rPr>
          <w:rFonts w:ascii="Times New Roman" w:eastAsiaTheme="minorEastAsia" w:hAnsi="Times New Roman" w:cs="Times New Roman"/>
          <w:i/>
          <w:iCs/>
          <w:sz w:val="28"/>
          <w:szCs w:val="28"/>
        </w:rPr>
        <w:t xml:space="preserve">2. </w:t>
      </w:r>
    </w:p>
    <w:p w:rsidR="00B928AC" w:rsidRPr="00B928AC" w:rsidRDefault="00B928AC"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B928AC">
        <w:rPr>
          <w:rFonts w:ascii="Times New Roman" w:eastAsiaTheme="minorEastAsia" w:hAnsi="Times New Roman" w:cs="Times New Roman"/>
          <w:sz w:val="28"/>
          <w:szCs w:val="28"/>
        </w:rPr>
        <w:lastRenderedPageBreak/>
        <w:t xml:space="preserve">В </w:t>
      </w:r>
      <w:r w:rsidRPr="00B928AC">
        <w:rPr>
          <w:rFonts w:ascii="Times New Roman" w:eastAsiaTheme="minorEastAsia" w:hAnsi="Times New Roman" w:cs="Times New Roman"/>
          <w:b/>
          <w:i/>
          <w:sz w:val="28"/>
          <w:szCs w:val="28"/>
        </w:rPr>
        <w:t>трубчато-кольцевой</w:t>
      </w:r>
      <w:r w:rsidR="00B90452">
        <w:rPr>
          <w:rFonts w:ascii="Times New Roman" w:eastAsiaTheme="minorEastAsia" w:hAnsi="Times New Roman" w:cs="Times New Roman"/>
          <w:sz w:val="28"/>
          <w:szCs w:val="28"/>
        </w:rPr>
        <w:t xml:space="preserve"> камере (рис.2</w:t>
      </w:r>
      <w:r w:rsidRPr="00B928AC">
        <w:rPr>
          <w:rFonts w:ascii="Times New Roman" w:eastAsiaTheme="minorEastAsia" w:hAnsi="Times New Roman" w:cs="Times New Roman"/>
          <w:i/>
          <w:sz w:val="28"/>
          <w:szCs w:val="28"/>
        </w:rPr>
        <w:t>б</w:t>
      </w:r>
      <w:r w:rsidRPr="00B928AC">
        <w:rPr>
          <w:rFonts w:ascii="Times New Roman" w:eastAsiaTheme="minorEastAsia" w:hAnsi="Times New Roman" w:cs="Times New Roman"/>
          <w:sz w:val="28"/>
          <w:szCs w:val="28"/>
        </w:rPr>
        <w:t>) все жаровые трубы заключены в общий корпус, имеющий внутреннюю и наружную поверхности, охватывающие</w:t>
      </w:r>
      <w:r>
        <w:rPr>
          <w:rFonts w:ascii="Times New Roman" w:eastAsiaTheme="minorEastAsia" w:hAnsi="Times New Roman" w:cs="Times New Roman"/>
          <w:sz w:val="28"/>
          <w:szCs w:val="28"/>
        </w:rPr>
        <w:t xml:space="preserve"> </w:t>
      </w:r>
      <w:r w:rsidRPr="00B928AC">
        <w:rPr>
          <w:rFonts w:ascii="Times New Roman" w:eastAsiaTheme="minorEastAsia" w:hAnsi="Times New Roman" w:cs="Times New Roman"/>
          <w:sz w:val="28"/>
          <w:szCs w:val="28"/>
        </w:rPr>
        <w:t>вал двигателя.</w:t>
      </w:r>
    </w:p>
    <w:p w:rsidR="00B928AC" w:rsidRDefault="00B928AC"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B928AC">
        <w:rPr>
          <w:rFonts w:ascii="Times New Roman" w:eastAsiaTheme="minorEastAsia" w:hAnsi="Times New Roman" w:cs="Times New Roman"/>
          <w:sz w:val="28"/>
          <w:szCs w:val="28"/>
        </w:rPr>
        <w:t xml:space="preserve">В </w:t>
      </w:r>
      <w:r w:rsidRPr="00B928AC">
        <w:rPr>
          <w:rFonts w:ascii="Times New Roman" w:eastAsiaTheme="minorEastAsia" w:hAnsi="Times New Roman" w:cs="Times New Roman"/>
          <w:b/>
          <w:i/>
          <w:sz w:val="28"/>
          <w:szCs w:val="28"/>
        </w:rPr>
        <w:t>кольцевой</w:t>
      </w:r>
      <w:r w:rsidRPr="00B928AC">
        <w:rPr>
          <w:rFonts w:ascii="Times New Roman" w:eastAsiaTheme="minorEastAsia" w:hAnsi="Times New Roman" w:cs="Times New Roman"/>
          <w:sz w:val="28"/>
          <w:szCs w:val="28"/>
        </w:rPr>
        <w:t xml:space="preserve"> камере сгорания (рис.</w:t>
      </w:r>
      <w:r w:rsidR="00B90452">
        <w:rPr>
          <w:rFonts w:ascii="Times New Roman" w:eastAsiaTheme="minorEastAsia" w:hAnsi="Times New Roman" w:cs="Times New Roman"/>
          <w:sz w:val="28"/>
          <w:szCs w:val="28"/>
        </w:rPr>
        <w:t>2</w:t>
      </w:r>
      <w:r w:rsidRPr="00B928AC">
        <w:rPr>
          <w:rFonts w:ascii="Times New Roman" w:eastAsiaTheme="minorEastAsia" w:hAnsi="Times New Roman" w:cs="Times New Roman"/>
          <w:i/>
          <w:sz w:val="28"/>
          <w:szCs w:val="28"/>
        </w:rPr>
        <w:t>в</w:t>
      </w:r>
      <w:r w:rsidRPr="00B928AC">
        <w:rPr>
          <w:rFonts w:ascii="Times New Roman" w:eastAsiaTheme="minorEastAsia" w:hAnsi="Times New Roman" w:cs="Times New Roman"/>
          <w:sz w:val="28"/>
          <w:szCs w:val="28"/>
        </w:rPr>
        <w:t xml:space="preserve">) жаровая труба имеет в сечении форму кольца, также охватывающего вал двигателя. </w:t>
      </w:r>
    </w:p>
    <w:p w:rsidR="00B928AC" w:rsidRPr="00B928AC" w:rsidRDefault="00B928AC"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B928AC">
        <w:rPr>
          <w:rFonts w:ascii="Times New Roman" w:eastAsiaTheme="minorEastAsia" w:hAnsi="Times New Roman" w:cs="Times New Roman"/>
          <w:sz w:val="28"/>
          <w:szCs w:val="28"/>
        </w:rPr>
        <w:t>Однако, несмотря на большое разнообразие схем и конструктивных форм камер сгорания, процесс горения в них организуется практически одинаково.</w:t>
      </w:r>
    </w:p>
    <w:p w:rsidR="00B928AC" w:rsidRPr="00B928AC" w:rsidRDefault="00B928AC"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B928AC">
        <w:rPr>
          <w:rFonts w:ascii="Times New Roman" w:eastAsiaTheme="minorEastAsia" w:hAnsi="Times New Roman" w:cs="Times New Roman"/>
          <w:sz w:val="28"/>
          <w:szCs w:val="28"/>
        </w:rPr>
        <w:t xml:space="preserve">Одной из важнейших особенностей организации процесса горения в основных камерах сгорания ГТД является то, что он должен протекать </w:t>
      </w:r>
      <w:r w:rsidRPr="00B928AC">
        <w:rPr>
          <w:rFonts w:ascii="Times New Roman" w:eastAsiaTheme="minorEastAsia" w:hAnsi="Times New Roman" w:cs="Times New Roman"/>
          <w:b/>
          <w:i/>
          <w:sz w:val="28"/>
          <w:szCs w:val="28"/>
        </w:rPr>
        <w:t>при сравнительно больших коэффициентах избытка воздуха</w:t>
      </w:r>
      <w:r w:rsidRPr="00B928AC">
        <w:rPr>
          <w:rFonts w:ascii="Times New Roman" w:eastAsiaTheme="minorEastAsia" w:hAnsi="Times New Roman" w:cs="Times New Roman"/>
          <w:sz w:val="28"/>
          <w:szCs w:val="28"/>
        </w:rPr>
        <w:t xml:space="preserve">. При реализуемых в настоящее время температурах газа перед турбиной порядка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Т</m:t>
            </m:r>
          </m:e>
          <m:sub>
            <m:r>
              <w:rPr>
                <w:rFonts w:ascii="Cambria Math" w:eastAsiaTheme="minorEastAsia" w:hAnsi="Cambria Math" w:cs="Times New Roman"/>
                <w:sz w:val="28"/>
                <w:szCs w:val="28"/>
              </w:rPr>
              <m:t>г</m:t>
            </m:r>
          </m:sub>
        </m:sSub>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 xml:space="preserve">1800...1600 К </m:t>
        </m:r>
      </m:oMath>
      <w:r w:rsidRPr="00B928AC">
        <w:rPr>
          <w:rFonts w:ascii="Times New Roman" w:eastAsiaTheme="minorEastAsia" w:hAnsi="Times New Roman" w:cs="Times New Roman"/>
          <w:sz w:val="28"/>
          <w:szCs w:val="28"/>
        </w:rPr>
        <w:t>и ниже, как уже отмечалось, значение коэффициента избытка воздуха (среднее для в</w:t>
      </w:r>
      <w:r w:rsidR="00846A6E">
        <w:rPr>
          <w:rFonts w:ascii="Times New Roman" w:eastAsiaTheme="minorEastAsia" w:hAnsi="Times New Roman" w:cs="Times New Roman"/>
          <w:sz w:val="28"/>
          <w:szCs w:val="28"/>
        </w:rPr>
        <w:t>сей камеры) должно составлять 2.</w:t>
      </w:r>
      <w:r w:rsidRPr="00B928AC">
        <w:rPr>
          <w:rFonts w:ascii="Times New Roman" w:eastAsiaTheme="minorEastAsia" w:hAnsi="Times New Roman" w:cs="Times New Roman"/>
          <w:sz w:val="28"/>
          <w:szCs w:val="28"/>
        </w:rPr>
        <w:t xml:space="preserve">0…30 и более. При таких значениях </w:t>
      </w:r>
      <m:oMath>
        <m:r>
          <w:rPr>
            <w:rFonts w:ascii="Cambria Math" w:eastAsiaTheme="minorEastAsia" w:hAnsi="Cambria Math" w:cs="Times New Roman"/>
            <w:sz w:val="28"/>
            <w:szCs w:val="28"/>
          </w:rPr>
          <m:t>α</m:t>
        </m:r>
      </m:oMath>
      <w:r w:rsidRPr="00B928AC">
        <w:rPr>
          <w:rFonts w:ascii="Times New Roman" w:eastAsiaTheme="minorEastAsia" w:hAnsi="Times New Roman" w:cs="Times New Roman"/>
          <w:sz w:val="28"/>
          <w:szCs w:val="28"/>
        </w:rPr>
        <w:t xml:space="preserve"> однородная топливо-воздушная смесь, как было указано выше, не воспламеняется и не горит. При резком уменьшении подачи топлива в двигатель, которое может иметь место в условиях эксплуатации, коэффициент избытка воздуха может достигать еще существенно больших значений (до 20…30 и более).</w:t>
      </w:r>
    </w:p>
    <w:p w:rsidR="00B928AC" w:rsidRPr="00B928AC" w:rsidRDefault="00B928AC"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B928AC">
        <w:rPr>
          <w:rFonts w:ascii="Times New Roman" w:eastAsiaTheme="minorEastAsia" w:hAnsi="Times New Roman" w:cs="Times New Roman"/>
          <w:sz w:val="28"/>
          <w:szCs w:val="28"/>
        </w:rPr>
        <w:t xml:space="preserve">Вторая важная особенность этих камер состоит в том, что скорость потока воздуха или топливо-воздушной смеси в них существенно превышает скорость распространения пламени. И, если не принять специальных мер, пламя будет унесено потоком за пределы камеры сгорания </w:t>
      </w:r>
    </w:p>
    <w:p w:rsidR="00B928AC" w:rsidRPr="00B928AC" w:rsidRDefault="00B928AC"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B928AC">
        <w:rPr>
          <w:rFonts w:ascii="Times New Roman" w:eastAsiaTheme="minorEastAsia" w:hAnsi="Times New Roman" w:cs="Times New Roman"/>
          <w:sz w:val="28"/>
          <w:szCs w:val="28"/>
        </w:rPr>
        <w:t xml:space="preserve">Поэтому организация процесса горения топлива в основных камерах ГТД основывается на следующих двух принципах, позволяющих обеспечить устойчивое горение топлива при больших значениях </w:t>
      </w:r>
      <m:oMath>
        <m:r>
          <w:rPr>
            <w:rFonts w:ascii="Cambria Math" w:eastAsiaTheme="minorEastAsia" w:hAnsi="Cambria Math" w:cs="Times New Roman"/>
            <w:sz w:val="28"/>
            <w:szCs w:val="28"/>
          </w:rPr>
          <m:t>α</m:t>
        </m:r>
      </m:oMath>
      <w:r w:rsidRPr="00B928AC">
        <w:rPr>
          <w:rFonts w:ascii="Times New Roman" w:eastAsiaTheme="minorEastAsia" w:hAnsi="Times New Roman" w:cs="Times New Roman"/>
          <w:sz w:val="28"/>
          <w:szCs w:val="28"/>
        </w:rPr>
        <w:t xml:space="preserve"> и высоких скоростях движения потока в них:</w:t>
      </w:r>
    </w:p>
    <w:p w:rsidR="00B928AC" w:rsidRPr="00B928AC" w:rsidRDefault="00B928AC" w:rsidP="00F72FBB">
      <w:pPr>
        <w:pStyle w:val="a3"/>
        <w:numPr>
          <w:ilvl w:val="0"/>
          <w:numId w:val="10"/>
        </w:numPr>
        <w:tabs>
          <w:tab w:val="left" w:pos="1305"/>
        </w:tabs>
        <w:spacing w:line="360" w:lineRule="auto"/>
        <w:ind w:firstLine="709"/>
        <w:jc w:val="both"/>
        <w:rPr>
          <w:rFonts w:ascii="Times New Roman" w:eastAsiaTheme="minorEastAsia" w:hAnsi="Times New Roman" w:cs="Times New Roman"/>
          <w:sz w:val="28"/>
          <w:szCs w:val="28"/>
        </w:rPr>
      </w:pPr>
      <w:r w:rsidRPr="00B928AC">
        <w:rPr>
          <w:rFonts w:ascii="Times New Roman" w:eastAsiaTheme="minorEastAsia" w:hAnsi="Times New Roman" w:cs="Times New Roman"/>
          <w:sz w:val="28"/>
          <w:szCs w:val="28"/>
        </w:rPr>
        <w:t xml:space="preserve">Весь поток воздуха, поступающий в камеру сгорания, разделяешься </w:t>
      </w:r>
      <w:r w:rsidRPr="00B928AC">
        <w:rPr>
          <w:rFonts w:ascii="Times New Roman" w:eastAsiaTheme="minorEastAsia" w:hAnsi="Times New Roman" w:cs="Times New Roman"/>
          <w:b/>
          <w:i/>
          <w:sz w:val="28"/>
          <w:szCs w:val="28"/>
        </w:rPr>
        <w:t>на две части</w:t>
      </w:r>
      <w:r w:rsidRPr="00B928AC">
        <w:rPr>
          <w:rFonts w:ascii="Times New Roman" w:eastAsiaTheme="minorEastAsia" w:hAnsi="Times New Roman" w:cs="Times New Roman"/>
          <w:sz w:val="28"/>
          <w:szCs w:val="28"/>
        </w:rPr>
        <w:t xml:space="preserve">, из которых только одна часть (обычно </w:t>
      </w:r>
      <w:r w:rsidRPr="00B928AC">
        <w:rPr>
          <w:rFonts w:ascii="Times New Roman" w:eastAsiaTheme="minorEastAsia" w:hAnsi="Times New Roman" w:cs="Times New Roman"/>
          <w:sz w:val="28"/>
          <w:szCs w:val="28"/>
        </w:rPr>
        <w:lastRenderedPageBreak/>
        <w:t xml:space="preserve">меньшая) подается непосредственно в </w:t>
      </w:r>
      <w:r w:rsidRPr="00B928AC">
        <w:rPr>
          <w:rFonts w:ascii="Times New Roman" w:eastAsiaTheme="minorEastAsia" w:hAnsi="Times New Roman" w:cs="Times New Roman"/>
          <w:b/>
          <w:i/>
          <w:sz w:val="28"/>
          <w:szCs w:val="28"/>
        </w:rPr>
        <w:t>зону горения</w:t>
      </w:r>
      <w:r w:rsidRPr="00B928AC">
        <w:rPr>
          <w:rFonts w:ascii="Times New Roman" w:eastAsiaTheme="minorEastAsia" w:hAnsi="Times New Roman" w:cs="Times New Roman"/>
          <w:sz w:val="28"/>
          <w:szCs w:val="28"/>
        </w:rPr>
        <w:t xml:space="preserve"> (где за счет этого создается необходимый для устой</w:t>
      </w:r>
      <w:r w:rsidRPr="00B928AC">
        <w:rPr>
          <w:rFonts w:ascii="Times New Roman" w:eastAsiaTheme="minorEastAsia" w:hAnsi="Times New Roman" w:cs="Times New Roman"/>
          <w:sz w:val="28"/>
          <w:szCs w:val="28"/>
        </w:rPr>
        <w:softHyphen/>
        <w:t xml:space="preserve">чивого горения состав смеси). А другая часть направляется в обход зоны горения (охлаждая снаружи жаровую трубу) в так называемую </w:t>
      </w:r>
      <w:r w:rsidRPr="00B928AC">
        <w:rPr>
          <w:rFonts w:ascii="Times New Roman" w:eastAsiaTheme="minorEastAsia" w:hAnsi="Times New Roman" w:cs="Times New Roman"/>
          <w:b/>
          <w:i/>
          <w:sz w:val="28"/>
          <w:szCs w:val="28"/>
        </w:rPr>
        <w:t>зону смешения</w:t>
      </w:r>
      <w:r w:rsidRPr="00B928AC">
        <w:rPr>
          <w:rFonts w:ascii="Times New Roman" w:eastAsiaTheme="minorEastAsia" w:hAnsi="Times New Roman" w:cs="Times New Roman"/>
          <w:sz w:val="28"/>
          <w:szCs w:val="28"/>
        </w:rPr>
        <w:t xml:space="preserve"> (пе</w:t>
      </w:r>
      <w:r w:rsidRPr="00B928AC">
        <w:rPr>
          <w:rFonts w:ascii="Times New Roman" w:eastAsiaTheme="minorEastAsia" w:hAnsi="Times New Roman" w:cs="Times New Roman"/>
          <w:sz w:val="28"/>
          <w:szCs w:val="28"/>
        </w:rPr>
        <w:softHyphen/>
        <w:t>ред турбиной), где смешивается с продуктами сгорания, понижая в нужной мере их температуру;</w:t>
      </w:r>
    </w:p>
    <w:p w:rsidR="00B928AC" w:rsidRPr="00B928AC" w:rsidRDefault="00B928AC" w:rsidP="00F72FBB">
      <w:pPr>
        <w:pStyle w:val="a3"/>
        <w:numPr>
          <w:ilvl w:val="0"/>
          <w:numId w:val="10"/>
        </w:numPr>
        <w:tabs>
          <w:tab w:val="left" w:pos="1305"/>
        </w:tabs>
        <w:spacing w:line="360" w:lineRule="auto"/>
        <w:ind w:firstLine="709"/>
        <w:jc w:val="both"/>
        <w:rPr>
          <w:rFonts w:ascii="Times New Roman" w:eastAsiaTheme="minorEastAsia" w:hAnsi="Times New Roman" w:cs="Times New Roman"/>
          <w:sz w:val="28"/>
          <w:szCs w:val="28"/>
        </w:rPr>
      </w:pPr>
      <w:r w:rsidRPr="00B928AC">
        <w:rPr>
          <w:rFonts w:ascii="Times New Roman" w:eastAsiaTheme="minorEastAsia" w:hAnsi="Times New Roman" w:cs="Times New Roman"/>
          <w:sz w:val="28"/>
          <w:szCs w:val="28"/>
        </w:rPr>
        <w:t xml:space="preserve">Стабилизация пламени в зоне горения обеспечивается путем создания в ней </w:t>
      </w:r>
      <w:r w:rsidRPr="00B928AC">
        <w:rPr>
          <w:rFonts w:ascii="Times New Roman" w:eastAsiaTheme="minorEastAsia" w:hAnsi="Times New Roman" w:cs="Times New Roman"/>
          <w:b/>
          <w:i/>
          <w:sz w:val="28"/>
          <w:szCs w:val="28"/>
        </w:rPr>
        <w:t>зоны обратных токов</w:t>
      </w:r>
      <w:r w:rsidRPr="00B928AC">
        <w:rPr>
          <w:rFonts w:ascii="Times New Roman" w:eastAsiaTheme="minorEastAsia" w:hAnsi="Times New Roman" w:cs="Times New Roman"/>
          <w:sz w:val="28"/>
          <w:szCs w:val="28"/>
        </w:rPr>
        <w:t>, заполненной горячими продуктами сгорания, непрерывно поджигающими свежую горючую смесь.</w:t>
      </w:r>
    </w:p>
    <w:p w:rsidR="00B928AC" w:rsidRPr="00B928AC" w:rsidRDefault="00846A6E"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Для примера на рис.</w:t>
      </w:r>
      <w:r w:rsidR="00EB0481">
        <w:rPr>
          <w:rFonts w:ascii="Times New Roman" w:eastAsiaTheme="minorEastAsia" w:hAnsi="Times New Roman" w:cs="Times New Roman"/>
          <w:sz w:val="28"/>
          <w:szCs w:val="28"/>
        </w:rPr>
        <w:t>3</w:t>
      </w:r>
      <w:r w:rsidR="00B928AC" w:rsidRPr="00B928AC">
        <w:rPr>
          <w:rFonts w:ascii="Times New Roman" w:eastAsiaTheme="minorEastAsia" w:hAnsi="Times New Roman" w:cs="Times New Roman"/>
          <w:sz w:val="28"/>
          <w:szCs w:val="28"/>
        </w:rPr>
        <w:t xml:space="preserve"> показана схема трубчато-кольцевой камеры сгорания. Камера состоит из жаровой трубы и корпуса</w:t>
      </w:r>
      <w:r w:rsidR="00B928AC" w:rsidRPr="00B928AC">
        <w:rPr>
          <w:rFonts w:ascii="Times New Roman" w:eastAsiaTheme="minorEastAsia" w:hAnsi="Times New Roman" w:cs="Times New Roman"/>
          <w:i/>
          <w:iCs/>
          <w:sz w:val="28"/>
          <w:szCs w:val="28"/>
        </w:rPr>
        <w:t xml:space="preserve">. </w:t>
      </w:r>
      <w:r w:rsidR="00B928AC" w:rsidRPr="00B928AC">
        <w:rPr>
          <w:rFonts w:ascii="Times New Roman" w:eastAsiaTheme="minorEastAsia" w:hAnsi="Times New Roman" w:cs="Times New Roman"/>
          <w:sz w:val="28"/>
          <w:szCs w:val="28"/>
        </w:rPr>
        <w:t xml:space="preserve">В передней части жаровой трубы, которую называют </w:t>
      </w:r>
      <w:r w:rsidR="00B928AC" w:rsidRPr="00B928AC">
        <w:rPr>
          <w:rFonts w:ascii="Times New Roman" w:eastAsiaTheme="minorEastAsia" w:hAnsi="Times New Roman" w:cs="Times New Roman"/>
          <w:b/>
          <w:i/>
          <w:iCs/>
          <w:sz w:val="28"/>
          <w:szCs w:val="28"/>
        </w:rPr>
        <w:t>фронтовым устройством</w:t>
      </w:r>
      <w:r w:rsidR="00B928AC" w:rsidRPr="00B928AC">
        <w:rPr>
          <w:rFonts w:ascii="Times New Roman" w:eastAsiaTheme="minorEastAsia" w:hAnsi="Times New Roman" w:cs="Times New Roman"/>
          <w:i/>
          <w:iCs/>
          <w:sz w:val="28"/>
          <w:szCs w:val="28"/>
        </w:rPr>
        <w:t xml:space="preserve">, </w:t>
      </w:r>
      <w:r w:rsidR="00B928AC" w:rsidRPr="00B928AC">
        <w:rPr>
          <w:rFonts w:ascii="Times New Roman" w:eastAsiaTheme="minorEastAsia" w:hAnsi="Times New Roman" w:cs="Times New Roman"/>
          <w:sz w:val="28"/>
          <w:szCs w:val="28"/>
        </w:rPr>
        <w:t>размещаются форсунка для подачи топлива и лопаточныйзавихритель</w:t>
      </w:r>
      <w:r w:rsidR="00B928AC" w:rsidRPr="00B928AC">
        <w:rPr>
          <w:rFonts w:ascii="Times New Roman" w:eastAsiaTheme="minorEastAsia" w:hAnsi="Times New Roman" w:cs="Times New Roman"/>
          <w:i/>
          <w:iCs/>
          <w:sz w:val="28"/>
          <w:szCs w:val="28"/>
        </w:rPr>
        <w:t>.</w:t>
      </w:r>
      <w:r w:rsidR="00B928AC" w:rsidRPr="00B928AC">
        <w:rPr>
          <w:rFonts w:ascii="Times New Roman" w:eastAsiaTheme="minorEastAsia" w:hAnsi="Times New Roman" w:cs="Times New Roman"/>
          <w:sz w:val="28"/>
          <w:szCs w:val="28"/>
        </w:rPr>
        <w:t xml:space="preserve"> Для уменьшения скорости воздуха в камере на входе в нее (за компрессором) выполняется диффузор</w:t>
      </w:r>
      <w:r w:rsidR="00B928AC" w:rsidRPr="00B928AC">
        <w:rPr>
          <w:rFonts w:ascii="Times New Roman" w:eastAsiaTheme="minorEastAsia" w:hAnsi="Times New Roman" w:cs="Times New Roman"/>
          <w:iCs/>
          <w:sz w:val="28"/>
          <w:szCs w:val="28"/>
        </w:rPr>
        <w:t xml:space="preserve">, благодаря которому скорость воздуха перед фронтовым устройством обычно не превышает 50 м/с. </w:t>
      </w:r>
    </w:p>
    <w:p w:rsidR="00B928AC" w:rsidRPr="00B928AC" w:rsidRDefault="00B928AC"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B928AC">
        <w:rPr>
          <w:rFonts w:ascii="Times New Roman" w:eastAsiaTheme="minorEastAsia" w:hAnsi="Times New Roman" w:cs="Times New Roman"/>
          <w:sz w:val="28"/>
          <w:szCs w:val="28"/>
        </w:rPr>
        <w:t>Воздух, поступающий в камеру сгорания из компрессора, делится на две части</w:t>
      </w:r>
      <m:oMath>
        <m:r>
          <w:rPr>
            <w:rFonts w:ascii="Cambria Math" w:eastAsiaTheme="minorEastAsia" w:hAnsi="Cambria Math" w:cs="Times New Roman"/>
            <w:sz w:val="28"/>
            <w:szCs w:val="28"/>
          </w:rPr>
          <m:t xml:space="preserve">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вI</m:t>
            </m:r>
          </m:sub>
        </m:sSub>
      </m:oMath>
      <w:r w:rsidRPr="00B928AC">
        <w:rPr>
          <w:rFonts w:ascii="Times New Roman" w:eastAsiaTheme="minorEastAsia" w:hAnsi="Times New Roman" w:cs="Times New Roman"/>
          <w:sz w:val="28"/>
          <w:szCs w:val="28"/>
        </w:rPr>
        <w:t xml:space="preserve"> и</w:t>
      </w:r>
      <m:oMath>
        <m:r>
          <w:rPr>
            <w:rFonts w:ascii="Cambria Math" w:eastAsiaTheme="minorEastAsia" w:hAnsi="Cambria Math" w:cs="Times New Roman"/>
            <w:sz w:val="28"/>
            <w:szCs w:val="28"/>
          </w:rPr>
          <m:t xml:space="preserve">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вII</m:t>
            </m:r>
          </m:sub>
        </m:sSub>
      </m:oMath>
      <w:r w:rsidRPr="00B928AC">
        <w:rPr>
          <w:rFonts w:ascii="Times New Roman" w:eastAsiaTheme="minorEastAsia" w:hAnsi="Times New Roman" w:cs="Times New Roman"/>
          <w:sz w:val="28"/>
          <w:szCs w:val="28"/>
        </w:rPr>
        <w:t>. Одна часть</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 xml:space="preserve"> </m:t>
            </m:r>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вI</m:t>
            </m:r>
          </m:sub>
        </m:sSub>
        <m:r>
          <w:rPr>
            <w:rFonts w:ascii="Cambria Math" w:eastAsiaTheme="minorEastAsia" w:hAnsi="Cambria Math" w:cs="Times New Roman"/>
            <w:sz w:val="28"/>
            <w:szCs w:val="28"/>
          </w:rPr>
          <m:t xml:space="preserve"> </m:t>
        </m:r>
      </m:oMath>
      <w:r w:rsidRPr="00B928AC">
        <w:rPr>
          <w:rFonts w:ascii="Times New Roman" w:eastAsiaTheme="minorEastAsia" w:hAnsi="Times New Roman" w:cs="Times New Roman"/>
          <w:sz w:val="28"/>
          <w:szCs w:val="28"/>
        </w:rPr>
        <w:t>направляется в зону горения, а вторая часть</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 xml:space="preserve"> </m:t>
            </m:r>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вII</m:t>
            </m:r>
          </m:sub>
        </m:sSub>
      </m:oMath>
      <w:r w:rsidRPr="00B928AC">
        <w:rPr>
          <w:rFonts w:ascii="Times New Roman" w:eastAsiaTheme="minorEastAsia" w:hAnsi="Times New Roman" w:cs="Times New Roman"/>
          <w:sz w:val="28"/>
          <w:szCs w:val="28"/>
        </w:rPr>
        <w:sym w:font="Symbol" w:char="F02D"/>
      </w:r>
      <w:r w:rsidRPr="00B928AC">
        <w:rPr>
          <w:rFonts w:ascii="Times New Roman" w:eastAsiaTheme="minorEastAsia" w:hAnsi="Times New Roman" w:cs="Times New Roman"/>
          <w:sz w:val="28"/>
          <w:szCs w:val="28"/>
        </w:rPr>
        <w:t xml:space="preserve"> в зону смешения. Первая часть, так называемый </w:t>
      </w:r>
      <w:r w:rsidRPr="00B928AC">
        <w:rPr>
          <w:rFonts w:ascii="Times New Roman" w:eastAsiaTheme="minorEastAsia" w:hAnsi="Times New Roman" w:cs="Times New Roman"/>
          <w:b/>
          <w:i/>
          <w:sz w:val="28"/>
          <w:szCs w:val="28"/>
        </w:rPr>
        <w:t>первичный</w:t>
      </w:r>
      <w:r w:rsidRPr="00B928AC">
        <w:rPr>
          <w:rFonts w:ascii="Times New Roman" w:eastAsiaTheme="minorEastAsia" w:hAnsi="Times New Roman" w:cs="Times New Roman"/>
          <w:sz w:val="28"/>
          <w:szCs w:val="28"/>
        </w:rPr>
        <w:t xml:space="preserve"> воздух</w:t>
      </w:r>
      <w:r w:rsidR="00846A6E" w:rsidRPr="00846A6E">
        <w:rPr>
          <w:rFonts w:ascii="Times New Roman" w:eastAsiaTheme="minorEastAsia" w:hAnsi="Times New Roman" w:cs="Times New Roman"/>
          <w:sz w:val="28"/>
          <w:szCs w:val="28"/>
        </w:rPr>
        <w:t xml:space="preserve">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вI</m:t>
            </m:r>
          </m:sub>
        </m:sSub>
      </m:oMath>
      <w:r w:rsidRPr="00B928AC">
        <w:rPr>
          <w:rFonts w:ascii="Times New Roman" w:eastAsiaTheme="minorEastAsia" w:hAnsi="Times New Roman" w:cs="Times New Roman"/>
          <w:sz w:val="28"/>
          <w:szCs w:val="28"/>
        </w:rPr>
        <w:t>, поступает непосредственно через фронтовое устройство к месту расположения факела распыла топливной форсунки и используется для формирования богатой топливной смеси такого состава, который обеспечивал бы на всех режимах достаточно быстрое и устойчивое сгорание.</w:t>
      </w:r>
    </w:p>
    <w:p w:rsidR="00B928AC" w:rsidRPr="00B928AC" w:rsidRDefault="00B928AC"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B928AC">
        <w:rPr>
          <w:rFonts w:ascii="Times New Roman" w:eastAsiaTheme="minorEastAsia" w:hAnsi="Times New Roman" w:cs="Times New Roman"/>
          <w:sz w:val="28"/>
          <w:szCs w:val="28"/>
        </w:rPr>
        <w:t xml:space="preserve">Вторая его часть (так называемый </w:t>
      </w:r>
      <w:r w:rsidRPr="00B928AC">
        <w:rPr>
          <w:rFonts w:ascii="Times New Roman" w:eastAsiaTheme="minorEastAsia" w:hAnsi="Times New Roman" w:cs="Times New Roman"/>
          <w:b/>
          <w:i/>
          <w:sz w:val="28"/>
          <w:szCs w:val="28"/>
        </w:rPr>
        <w:t>вторичный</w:t>
      </w:r>
      <w:r w:rsidRPr="00B928AC">
        <w:rPr>
          <w:rFonts w:ascii="Times New Roman" w:eastAsiaTheme="minorEastAsia" w:hAnsi="Times New Roman" w:cs="Times New Roman"/>
          <w:sz w:val="28"/>
          <w:szCs w:val="28"/>
        </w:rPr>
        <w:t xml:space="preserve"> воздух</w:t>
      </w:r>
      <m:oMath>
        <m:r>
          <w:rPr>
            <w:rFonts w:ascii="Cambria Math" w:eastAsiaTheme="minorEastAsia" w:hAnsi="Cambria Math" w:cs="Times New Roman"/>
            <w:sz w:val="28"/>
            <w:szCs w:val="28"/>
          </w:rPr>
          <m:t xml:space="preserve">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вII</m:t>
            </m:r>
          </m:sub>
        </m:sSub>
      </m:oMath>
      <w:r w:rsidRPr="00B928AC">
        <w:rPr>
          <w:rFonts w:ascii="Times New Roman" w:eastAsiaTheme="minorEastAsia" w:hAnsi="Times New Roman" w:cs="Times New Roman"/>
          <w:sz w:val="28"/>
          <w:szCs w:val="28"/>
        </w:rPr>
        <w:t xml:space="preserve">) через боковые отверстия в жаровой трубе поступает в камеру для завершения процесса горения (первичного воздуха для этого недостаточно). Общее количество воздуха, поступающего в зоны горения, обеспечивает в ней коэффициент избытка воздуха порядка </w:t>
      </w:r>
      <m:oMath>
        <m:r>
          <w:rPr>
            <w:rFonts w:ascii="Cambria Math" w:eastAsiaTheme="minorEastAsia" w:hAnsi="Cambria Math" w:cs="Times New Roman"/>
            <w:sz w:val="28"/>
            <w:szCs w:val="28"/>
          </w:rPr>
          <m:t>α</m:t>
        </m:r>
      </m:oMath>
      <w:r w:rsidRPr="00B928AC">
        <w:rPr>
          <w:rFonts w:ascii="Times New Roman" w:eastAsiaTheme="minorEastAsia" w:hAnsi="Times New Roman" w:cs="Times New Roman"/>
          <w:sz w:val="28"/>
          <w:szCs w:val="28"/>
        </w:rPr>
        <w:t xml:space="preserve"> = 1</w:t>
      </w:r>
      <w:r w:rsidR="00846A6E" w:rsidRPr="00846A6E">
        <w:rPr>
          <w:rFonts w:ascii="Times New Roman" w:eastAsiaTheme="minorEastAsia" w:hAnsi="Times New Roman" w:cs="Times New Roman"/>
          <w:sz w:val="28"/>
          <w:szCs w:val="28"/>
        </w:rPr>
        <w:t>.</w:t>
      </w:r>
      <w:r w:rsidR="00846A6E">
        <w:rPr>
          <w:rFonts w:ascii="Times New Roman" w:eastAsiaTheme="minorEastAsia" w:hAnsi="Times New Roman" w:cs="Times New Roman"/>
          <w:sz w:val="28"/>
          <w:szCs w:val="28"/>
        </w:rPr>
        <w:t>6…1.</w:t>
      </w:r>
      <w:r w:rsidRPr="00B928AC">
        <w:rPr>
          <w:rFonts w:ascii="Times New Roman" w:eastAsiaTheme="minorEastAsia" w:hAnsi="Times New Roman" w:cs="Times New Roman"/>
          <w:sz w:val="28"/>
          <w:szCs w:val="28"/>
        </w:rPr>
        <w:t xml:space="preserve">7, что соответствует </w:t>
      </w:r>
      <w:r w:rsidRPr="00B928AC">
        <w:rPr>
          <w:rFonts w:ascii="Times New Roman" w:eastAsiaTheme="minorEastAsia" w:hAnsi="Times New Roman" w:cs="Times New Roman"/>
          <w:sz w:val="28"/>
          <w:szCs w:val="28"/>
        </w:rPr>
        <w:lastRenderedPageBreak/>
        <w:t xml:space="preserve">устойчивому горению, полному сгоранию </w:t>
      </w:r>
      <w:r w:rsidR="00846A6E">
        <w:rPr>
          <w:rFonts w:ascii="Times New Roman" w:eastAsiaTheme="minorEastAsia" w:hAnsi="Times New Roman" w:cs="Times New Roman"/>
          <w:sz w:val="28"/>
          <w:szCs w:val="28"/>
        </w:rPr>
        <w:t>и температуре порядка 1800…1900</w:t>
      </w:r>
      <w:r w:rsidRPr="00B928AC">
        <w:rPr>
          <w:rFonts w:ascii="Times New Roman" w:eastAsiaTheme="minorEastAsia" w:hAnsi="Times New Roman" w:cs="Times New Roman"/>
          <w:sz w:val="28"/>
          <w:szCs w:val="28"/>
        </w:rPr>
        <w:t xml:space="preserve">К. </w:t>
      </w:r>
    </w:p>
    <w:p w:rsidR="00B928AC" w:rsidRDefault="00B928AC" w:rsidP="00F72FBB">
      <w:pPr>
        <w:pStyle w:val="a3"/>
        <w:tabs>
          <w:tab w:val="left" w:pos="1305"/>
        </w:tabs>
        <w:spacing w:line="360" w:lineRule="auto"/>
        <w:ind w:left="0" w:firstLine="709"/>
        <w:jc w:val="both"/>
        <w:rPr>
          <w:rFonts w:ascii="Times New Roman" w:eastAsiaTheme="minorEastAsia" w:hAnsi="Times New Roman" w:cs="Times New Roman"/>
          <w:sz w:val="28"/>
          <w:szCs w:val="28"/>
        </w:rPr>
      </w:pPr>
      <w:r w:rsidRPr="00B928AC">
        <w:rPr>
          <w:rFonts w:ascii="Times New Roman" w:eastAsiaTheme="minorEastAsia" w:hAnsi="Times New Roman" w:cs="Times New Roman"/>
          <w:sz w:val="28"/>
          <w:szCs w:val="28"/>
        </w:rPr>
        <w:t xml:space="preserve">Если допустимая температура газов перед турбиной ниже этой величины, необходимая для её уменьшения часть воздуха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вII</m:t>
            </m:r>
          </m:sub>
        </m:sSub>
      </m:oMath>
      <w:r w:rsidRPr="00B928AC">
        <w:rPr>
          <w:rFonts w:ascii="Times New Roman" w:eastAsiaTheme="minorEastAsia" w:hAnsi="Times New Roman" w:cs="Times New Roman"/>
          <w:sz w:val="28"/>
          <w:szCs w:val="28"/>
        </w:rPr>
        <w:t xml:space="preserve"> поступает в жаровую трубу через задние ряды отверстий или щелей, быстро снижая их температуру до допустимой. При этом важно подчеркнуть, что, если какая-то часть топлива не успеет сгореть до попадания в зону смешения, то дальнейшее ее догорание практически уже не произойдет, так как коэффициент избытка воздуха возрастает до значений, превышающих предел устойчивого горения.</w:t>
      </w:r>
    </w:p>
    <w:tbl>
      <w:tblPr>
        <w:tblStyle w:val="a5"/>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51"/>
      </w:tblGrid>
      <w:tr w:rsidR="00846A6E" w:rsidTr="00C663B3">
        <w:tc>
          <w:tcPr>
            <w:tcW w:w="9345" w:type="dxa"/>
          </w:tcPr>
          <w:p w:rsidR="00846A6E" w:rsidRDefault="00846A6E" w:rsidP="00F72FBB">
            <w:pPr>
              <w:pStyle w:val="a3"/>
              <w:tabs>
                <w:tab w:val="left" w:pos="1305"/>
              </w:tabs>
              <w:spacing w:line="360" w:lineRule="auto"/>
              <w:ind w:left="0" w:firstLine="709"/>
              <w:jc w:val="center"/>
              <w:rPr>
                <w:rFonts w:ascii="Times New Roman" w:eastAsiaTheme="minorEastAsia" w:hAnsi="Times New Roman" w:cs="Times New Roman"/>
                <w:sz w:val="28"/>
                <w:szCs w:val="28"/>
              </w:rPr>
            </w:pPr>
            <w:r w:rsidRPr="00B928AC">
              <w:rPr>
                <w:rFonts w:ascii="Times New Roman" w:eastAsiaTheme="minorEastAsia" w:hAnsi="Times New Roman" w:cs="Times New Roman"/>
                <w:noProof/>
                <w:sz w:val="28"/>
                <w:szCs w:val="28"/>
                <w:lang w:eastAsia="ru-RU"/>
              </w:rPr>
              <w:drawing>
                <wp:inline distT="0" distB="0" distL="0" distR="0" wp14:anchorId="71482587" wp14:editId="77D4922B">
                  <wp:extent cx="4051839" cy="2838450"/>
                  <wp:effectExtent l="0" t="0" r="6350" b="0"/>
                  <wp:docPr id="92" name="Рисунок 7" descr="H:\АУК СМ констр ПС-90А2 для ИТС\Р03020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АУК СМ констр ПС-90А2 для ИТС\Р030201.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058389" cy="2843038"/>
                          </a:xfrm>
                          <a:prstGeom prst="rect">
                            <a:avLst/>
                          </a:prstGeom>
                          <a:noFill/>
                          <a:ln>
                            <a:noFill/>
                          </a:ln>
                        </pic:spPr>
                      </pic:pic>
                    </a:graphicData>
                  </a:graphic>
                </wp:inline>
              </w:drawing>
            </w:r>
          </w:p>
        </w:tc>
      </w:tr>
      <w:tr w:rsidR="00846A6E" w:rsidTr="00C663B3">
        <w:tc>
          <w:tcPr>
            <w:tcW w:w="9345" w:type="dxa"/>
          </w:tcPr>
          <w:p w:rsidR="00846A6E" w:rsidRPr="00846A6E" w:rsidRDefault="00846A6E" w:rsidP="00F72FBB">
            <w:pPr>
              <w:pStyle w:val="a3"/>
              <w:tabs>
                <w:tab w:val="left" w:pos="1305"/>
              </w:tabs>
              <w:spacing w:line="360" w:lineRule="auto"/>
              <w:ind w:left="0" w:firstLine="709"/>
              <w:jc w:val="center"/>
              <w:rPr>
                <w:rFonts w:ascii="Times New Roman" w:eastAsiaTheme="minorEastAsia" w:hAnsi="Times New Roman" w:cs="Times New Roman"/>
                <w:b/>
                <w:sz w:val="28"/>
                <w:szCs w:val="28"/>
              </w:rPr>
            </w:pPr>
            <w:r>
              <w:rPr>
                <w:rFonts w:ascii="Times New Roman" w:eastAsiaTheme="minorEastAsia" w:hAnsi="Times New Roman" w:cs="Times New Roman"/>
                <w:sz w:val="28"/>
                <w:szCs w:val="28"/>
              </w:rPr>
              <w:t xml:space="preserve">Рисунок </w:t>
            </w:r>
            <w:r w:rsidR="00B90452">
              <w:rPr>
                <w:rFonts w:ascii="Times New Roman" w:eastAsiaTheme="minorEastAsia" w:hAnsi="Times New Roman" w:cs="Times New Roman"/>
                <w:sz w:val="28"/>
                <w:szCs w:val="28"/>
              </w:rPr>
              <w:t xml:space="preserve">3 </w:t>
            </w:r>
            <w:r>
              <w:rPr>
                <w:rFonts w:ascii="Times New Roman" w:eastAsiaTheme="minorEastAsia" w:hAnsi="Times New Roman" w:cs="Times New Roman"/>
                <w:sz w:val="28"/>
                <w:szCs w:val="28"/>
              </w:rPr>
              <w:t xml:space="preserve">– </w:t>
            </w:r>
            <w:r w:rsidRPr="00846A6E">
              <w:rPr>
                <w:rFonts w:ascii="Times New Roman" w:eastAsiaTheme="minorEastAsia" w:hAnsi="Times New Roman" w:cs="Times New Roman"/>
                <w:sz w:val="28"/>
                <w:szCs w:val="28"/>
              </w:rPr>
              <w:t>Зона обратных токов</w:t>
            </w:r>
          </w:p>
          <w:p w:rsidR="00846A6E" w:rsidRPr="00846A6E" w:rsidRDefault="00846A6E" w:rsidP="00F72FBB">
            <w:pPr>
              <w:pStyle w:val="a3"/>
              <w:spacing w:line="360" w:lineRule="auto"/>
              <w:ind w:left="0" w:firstLine="709"/>
              <w:jc w:val="center"/>
              <w:rPr>
                <w:rFonts w:ascii="Times New Roman" w:eastAsiaTheme="minorEastAsia" w:hAnsi="Times New Roman" w:cs="Times New Roman"/>
                <w:b/>
                <w:sz w:val="28"/>
                <w:szCs w:val="28"/>
              </w:rPr>
            </w:pPr>
            <w:r w:rsidRPr="00846A6E">
              <w:rPr>
                <w:rFonts w:ascii="Times New Roman" w:eastAsiaTheme="minorEastAsia" w:hAnsi="Times New Roman" w:cs="Times New Roman"/>
                <w:sz w:val="28"/>
                <w:szCs w:val="28"/>
              </w:rPr>
              <w:t>в основной камере сгорания</w:t>
            </w:r>
          </w:p>
        </w:tc>
      </w:tr>
    </w:tbl>
    <w:p w:rsidR="00846A6E" w:rsidRDefault="00846A6E" w:rsidP="00F72FBB">
      <w:pPr>
        <w:tabs>
          <w:tab w:val="left" w:pos="1305"/>
        </w:tabs>
        <w:spacing w:line="360" w:lineRule="auto"/>
        <w:ind w:firstLine="709"/>
        <w:jc w:val="both"/>
        <w:rPr>
          <w:rFonts w:ascii="Times New Roman" w:eastAsiaTheme="minorEastAsia" w:hAnsi="Times New Roman" w:cs="Times New Roman"/>
          <w:sz w:val="28"/>
          <w:szCs w:val="28"/>
        </w:rPr>
      </w:pPr>
    </w:p>
    <w:p w:rsidR="00B90452" w:rsidRDefault="00B928AC" w:rsidP="00F72FBB">
      <w:pPr>
        <w:tabs>
          <w:tab w:val="left" w:pos="1305"/>
        </w:tabs>
        <w:spacing w:line="360" w:lineRule="auto"/>
        <w:ind w:firstLine="709"/>
        <w:jc w:val="both"/>
        <w:rPr>
          <w:rFonts w:ascii="Times New Roman" w:eastAsiaTheme="minorEastAsia" w:hAnsi="Times New Roman" w:cs="Times New Roman"/>
          <w:sz w:val="28"/>
          <w:szCs w:val="28"/>
        </w:rPr>
      </w:pPr>
      <w:r w:rsidRPr="00846A6E">
        <w:rPr>
          <w:rFonts w:ascii="Times New Roman" w:eastAsiaTheme="minorEastAsia" w:hAnsi="Times New Roman" w:cs="Times New Roman"/>
          <w:sz w:val="28"/>
          <w:szCs w:val="28"/>
        </w:rPr>
        <w:t>Структура потока в передней части жаровой трубы камеры сгорания с так называемым лопаточным завихрителем показана схематично на рис.</w:t>
      </w:r>
      <w:r w:rsidR="00B90452">
        <w:rPr>
          <w:rFonts w:ascii="Times New Roman" w:eastAsiaTheme="minorEastAsia" w:hAnsi="Times New Roman" w:cs="Times New Roman"/>
          <w:sz w:val="28"/>
          <w:szCs w:val="28"/>
        </w:rPr>
        <w:t>3</w:t>
      </w:r>
      <w:r w:rsidRPr="00846A6E">
        <w:rPr>
          <w:rFonts w:ascii="Times New Roman" w:eastAsiaTheme="minorEastAsia" w:hAnsi="Times New Roman" w:cs="Times New Roman"/>
          <w:sz w:val="28"/>
          <w:szCs w:val="28"/>
        </w:rPr>
        <w:t xml:space="preserve">. Воздух поступает сюда через лопаточный завихритель, лопатки которого закручивают поток (подобно лопаткам входного направляющего аппарата компрессора). Далее воздух движется вдоль поверхности жаровой трубы в виде конической вихревой струи. Вихревое движения воздуха приводит к </w:t>
      </w:r>
      <w:r w:rsidRPr="00846A6E">
        <w:rPr>
          <w:rFonts w:ascii="Times New Roman" w:eastAsiaTheme="minorEastAsia" w:hAnsi="Times New Roman" w:cs="Times New Roman"/>
          <w:sz w:val="28"/>
          <w:szCs w:val="28"/>
        </w:rPr>
        <w:lastRenderedPageBreak/>
        <w:t>понижению давления в области за завихрителем, вследствие чего в эту область устремляется газ из расположенных дальше от фронтового устройства участков жаровой трубы. В результате здесь возникает зона обратных токов. Топливо-воздушная смесь, образовавшаяся за фронтовым устройством, при запуске двигателя поджигается огненной струей, создаваемой пусковым</w:t>
      </w:r>
      <w:r w:rsidR="00846A6E">
        <w:rPr>
          <w:rFonts w:ascii="Times New Roman" w:eastAsiaTheme="minorEastAsia" w:hAnsi="Times New Roman" w:cs="Times New Roman"/>
          <w:sz w:val="28"/>
          <w:szCs w:val="28"/>
        </w:rPr>
        <w:t xml:space="preserve"> воспламенителем (рис.</w:t>
      </w:r>
      <w:r w:rsidRPr="00846A6E">
        <w:rPr>
          <w:rFonts w:ascii="Times New Roman" w:eastAsiaTheme="minorEastAsia" w:hAnsi="Times New Roman" w:cs="Times New Roman"/>
          <w:sz w:val="28"/>
          <w:szCs w:val="28"/>
        </w:rPr>
        <w:t xml:space="preserve">). Но в последующем горячие продукты сгорания вовлекаются в зону обратных токов и обеспечивают непрерывное поджигание свежей смеси. Кроме того, горячие газы, циркулирующие в этой зоне, являются источником теплоты, необходимой для быстрого испарения топлива. </w:t>
      </w:r>
    </w:p>
    <w:p w:rsidR="00BE45A5" w:rsidRPr="00BE45A5" w:rsidRDefault="00DD4A53" w:rsidP="00F72FBB">
      <w:pPr>
        <w:tabs>
          <w:tab w:val="left" w:pos="1305"/>
        </w:tabs>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2.5.</w:t>
      </w:r>
      <w:r w:rsidR="00BE45A5" w:rsidRPr="00BE45A5">
        <w:rPr>
          <w:rFonts w:ascii="Times New Roman" w:eastAsiaTheme="minorEastAsia" w:hAnsi="Times New Roman" w:cs="Times New Roman"/>
          <w:sz w:val="28"/>
          <w:szCs w:val="28"/>
        </w:rPr>
        <w:t>ХАРАКТЕРИСТИКИ КАМЕР СГОРАНИЯ</w:t>
      </w:r>
    </w:p>
    <w:p w:rsidR="00BE45A5" w:rsidRDefault="00BE45A5" w:rsidP="00F72FBB">
      <w:pPr>
        <w:tabs>
          <w:tab w:val="left" w:pos="1305"/>
        </w:tabs>
        <w:spacing w:line="360" w:lineRule="auto"/>
        <w:ind w:firstLine="709"/>
        <w:jc w:val="center"/>
        <w:rPr>
          <w:rFonts w:ascii="Times New Roman" w:eastAsiaTheme="minorEastAsia" w:hAnsi="Times New Roman" w:cs="Times New Roman"/>
          <w:sz w:val="28"/>
          <w:szCs w:val="28"/>
        </w:rPr>
      </w:pPr>
      <w:r w:rsidRPr="00BE45A5">
        <w:rPr>
          <w:rFonts w:ascii="Times New Roman" w:eastAsiaTheme="minorEastAsia" w:hAnsi="Times New Roman" w:cs="Times New Roman"/>
          <w:sz w:val="28"/>
          <w:szCs w:val="28"/>
        </w:rPr>
        <w:t>АВИАЦИОННЫХ ГТД</w:t>
      </w:r>
    </w:p>
    <w:p w:rsidR="00BE45A5" w:rsidRPr="00BE45A5" w:rsidRDefault="00BE45A5" w:rsidP="00F72FBB">
      <w:pPr>
        <w:tabs>
          <w:tab w:val="left" w:pos="1305"/>
        </w:tabs>
        <w:spacing w:line="360" w:lineRule="auto"/>
        <w:ind w:firstLine="709"/>
        <w:jc w:val="both"/>
        <w:rPr>
          <w:rFonts w:ascii="Times New Roman" w:eastAsiaTheme="minorEastAsia" w:hAnsi="Times New Roman" w:cs="Times New Roman"/>
          <w:sz w:val="28"/>
          <w:szCs w:val="28"/>
        </w:rPr>
      </w:pPr>
      <w:r w:rsidRPr="00BE45A5">
        <w:rPr>
          <w:rFonts w:ascii="Times New Roman" w:eastAsiaTheme="minorEastAsia" w:hAnsi="Times New Roman" w:cs="Times New Roman"/>
          <w:sz w:val="28"/>
          <w:szCs w:val="28"/>
        </w:rPr>
        <w:t xml:space="preserve">Зависимости, показывающие, как изменяется коэффициент полноты сгорания при изменении режима работы камеры (т.е. коэффициента избытка воздуха, давления и температуры на входе в камеру) называются </w:t>
      </w:r>
      <w:r w:rsidRPr="00BE45A5">
        <w:rPr>
          <w:rFonts w:ascii="Times New Roman" w:eastAsiaTheme="minorEastAsia" w:hAnsi="Times New Roman" w:cs="Times New Roman"/>
          <w:b/>
          <w:i/>
          <w:iCs/>
          <w:sz w:val="28"/>
          <w:szCs w:val="28"/>
        </w:rPr>
        <w:t xml:space="preserve">характеристикой камеры </w:t>
      </w:r>
      <w:r w:rsidRPr="00BE45A5">
        <w:rPr>
          <w:rFonts w:ascii="Times New Roman" w:eastAsiaTheme="minorEastAsia" w:hAnsi="Times New Roman" w:cs="Times New Roman"/>
          <w:b/>
          <w:i/>
          <w:sz w:val="28"/>
          <w:szCs w:val="28"/>
        </w:rPr>
        <w:t>сгорания</w:t>
      </w:r>
      <w:r w:rsidRPr="00BE45A5">
        <w:rPr>
          <w:rFonts w:ascii="Times New Roman" w:eastAsiaTheme="minorEastAsia" w:hAnsi="Times New Roman" w:cs="Times New Roman"/>
          <w:sz w:val="28"/>
          <w:szCs w:val="28"/>
        </w:rPr>
        <w:t xml:space="preserve"> (по полноте сгорания). А зависимости пределов устойчивого горения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α</m:t>
            </m:r>
          </m:e>
          <m:sub>
            <m:r>
              <w:rPr>
                <w:rFonts w:ascii="Cambria Math" w:eastAsiaTheme="minorEastAsia" w:hAnsi="Cambria Math" w:cs="Times New Roman"/>
                <w:sz w:val="28"/>
                <w:szCs w:val="28"/>
              </w:rPr>
              <m:t>min</m:t>
            </m:r>
          </m:sub>
        </m:sSub>
      </m:oMath>
      <w:r w:rsidRPr="00BE45A5">
        <w:rPr>
          <w:rFonts w:ascii="Times New Roman" w:eastAsiaTheme="minorEastAsia" w:hAnsi="Times New Roman" w:cs="Times New Roman"/>
          <w:sz w:val="28"/>
          <w:szCs w:val="28"/>
        </w:rPr>
        <w:t xml:space="preserve">и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α</m:t>
            </m:r>
          </m:e>
          <m:sub>
            <m:r>
              <w:rPr>
                <w:rFonts w:ascii="Cambria Math" w:eastAsiaTheme="minorEastAsia" w:hAnsi="Cambria Math" w:cs="Times New Roman"/>
                <w:sz w:val="28"/>
                <w:szCs w:val="28"/>
              </w:rPr>
              <m:t>max</m:t>
            </m:r>
          </m:sub>
        </m:sSub>
      </m:oMath>
      <w:r w:rsidRPr="00BE45A5">
        <w:rPr>
          <w:rFonts w:ascii="Times New Roman" w:eastAsiaTheme="minorEastAsia" w:hAnsi="Times New Roman" w:cs="Times New Roman"/>
          <w:sz w:val="28"/>
          <w:szCs w:val="28"/>
        </w:rPr>
        <w:t xml:space="preserve">) от параметров потока на входе в камеру называются </w:t>
      </w:r>
      <w:r w:rsidRPr="00BE45A5">
        <w:rPr>
          <w:rFonts w:ascii="Times New Roman" w:eastAsiaTheme="minorEastAsia" w:hAnsi="Times New Roman" w:cs="Times New Roman"/>
          <w:b/>
          <w:i/>
          <w:iCs/>
          <w:sz w:val="28"/>
          <w:szCs w:val="28"/>
        </w:rPr>
        <w:t xml:space="preserve">срывной </w:t>
      </w:r>
      <w:r w:rsidRPr="00BE45A5">
        <w:rPr>
          <w:rFonts w:ascii="Times New Roman" w:eastAsiaTheme="minorEastAsia" w:hAnsi="Times New Roman" w:cs="Times New Roman"/>
          <w:b/>
          <w:i/>
          <w:sz w:val="28"/>
          <w:szCs w:val="28"/>
        </w:rPr>
        <w:t>характеристикой камеры сгорания</w:t>
      </w:r>
      <w:r w:rsidRPr="00BE45A5">
        <w:rPr>
          <w:rFonts w:ascii="Times New Roman" w:eastAsiaTheme="minorEastAsia" w:hAnsi="Times New Roman" w:cs="Times New Roman"/>
          <w:sz w:val="28"/>
          <w:szCs w:val="28"/>
        </w:rPr>
        <w:t>.</w:t>
      </w:r>
    </w:p>
    <w:p w:rsidR="00BE45A5" w:rsidRPr="00BE45A5" w:rsidRDefault="00BE45A5" w:rsidP="00F72FBB">
      <w:pPr>
        <w:tabs>
          <w:tab w:val="left" w:pos="1305"/>
        </w:tabs>
        <w:spacing w:line="360" w:lineRule="auto"/>
        <w:ind w:firstLine="709"/>
        <w:jc w:val="both"/>
        <w:rPr>
          <w:rFonts w:ascii="Times New Roman" w:eastAsiaTheme="minorEastAsia" w:hAnsi="Times New Roman" w:cs="Times New Roman"/>
          <w:sz w:val="28"/>
          <w:szCs w:val="28"/>
        </w:rPr>
      </w:pPr>
      <w:r w:rsidRPr="00BE45A5">
        <w:rPr>
          <w:rFonts w:ascii="Times New Roman" w:eastAsiaTheme="minorEastAsia" w:hAnsi="Times New Roman" w:cs="Times New Roman"/>
          <w:sz w:val="28"/>
          <w:szCs w:val="28"/>
        </w:rPr>
        <w:t xml:space="preserve">В связи со сложностью процессов испарения, смешения, воспламенения и сгорания, в особенности при диффузионном горении, инженерных методов расчета этих характеристик пока что не существует. Они определяются в эксперименте. </w:t>
      </w:r>
    </w:p>
    <w:p w:rsidR="00BE45A5" w:rsidRDefault="00BE45A5" w:rsidP="00F72FBB">
      <w:pPr>
        <w:tabs>
          <w:tab w:val="left" w:pos="1305"/>
        </w:tabs>
        <w:spacing w:line="360" w:lineRule="auto"/>
        <w:ind w:firstLine="709"/>
        <w:jc w:val="both"/>
        <w:rPr>
          <w:rFonts w:ascii="Times New Roman" w:eastAsiaTheme="minorEastAsia" w:hAnsi="Times New Roman" w:cs="Times New Roman"/>
          <w:sz w:val="28"/>
          <w:szCs w:val="28"/>
        </w:rPr>
      </w:pPr>
      <w:r w:rsidRPr="00BE45A5">
        <w:rPr>
          <w:rFonts w:ascii="Times New Roman" w:eastAsiaTheme="minorEastAsia" w:hAnsi="Times New Roman" w:cs="Times New Roman"/>
          <w:sz w:val="28"/>
          <w:szCs w:val="28"/>
        </w:rPr>
        <w:t>Ра</w:t>
      </w:r>
      <w:r w:rsidR="00E95BB0">
        <w:rPr>
          <w:rFonts w:ascii="Times New Roman" w:eastAsiaTheme="minorEastAsia" w:hAnsi="Times New Roman" w:cs="Times New Roman"/>
          <w:sz w:val="28"/>
          <w:szCs w:val="28"/>
        </w:rPr>
        <w:t xml:space="preserve">ссмотрим вначале характеристики </w:t>
      </w:r>
      <w:r w:rsidR="00E95BB0">
        <w:rPr>
          <w:rFonts w:ascii="Times New Roman" w:eastAsiaTheme="minorEastAsia" w:hAnsi="Times New Roman" w:cs="Times New Roman"/>
          <w:b/>
          <w:i/>
          <w:iCs/>
          <w:sz w:val="28"/>
          <w:szCs w:val="28"/>
        </w:rPr>
        <w:t xml:space="preserve">основных </w:t>
      </w:r>
      <w:r w:rsidRPr="00BE45A5">
        <w:rPr>
          <w:rFonts w:ascii="Times New Roman" w:eastAsiaTheme="minorEastAsia" w:hAnsi="Times New Roman" w:cs="Times New Roman"/>
          <w:b/>
          <w:i/>
          <w:iCs/>
          <w:sz w:val="28"/>
          <w:szCs w:val="28"/>
        </w:rPr>
        <w:t xml:space="preserve"> </w:t>
      </w:r>
      <w:r>
        <w:rPr>
          <w:rFonts w:ascii="Times New Roman" w:eastAsiaTheme="minorEastAsia" w:hAnsi="Times New Roman" w:cs="Times New Roman"/>
          <w:sz w:val="28"/>
          <w:szCs w:val="28"/>
        </w:rPr>
        <w:t>камер сгорания. На рис.</w:t>
      </w:r>
      <w:r w:rsidRPr="00BE45A5">
        <w:rPr>
          <w:rFonts w:ascii="Times New Roman" w:eastAsiaTheme="minorEastAsia" w:hAnsi="Times New Roman" w:cs="Times New Roman"/>
          <w:sz w:val="28"/>
          <w:szCs w:val="28"/>
        </w:rPr>
        <w:t xml:space="preserve"> приведена типовая характеристика основной камеры сгорания </w:t>
      </w:r>
      <w:r w:rsidRPr="00BE45A5">
        <w:rPr>
          <w:rFonts w:ascii="Times New Roman" w:eastAsiaTheme="minorEastAsia" w:hAnsi="Times New Roman" w:cs="Times New Roman"/>
          <w:b/>
          <w:i/>
          <w:sz w:val="28"/>
          <w:szCs w:val="28"/>
        </w:rPr>
        <w:t>по составу смеси</w:t>
      </w:r>
      <w:r w:rsidRPr="00BE45A5">
        <w:rPr>
          <w:rFonts w:ascii="Times New Roman" w:eastAsiaTheme="minorEastAsia" w:hAnsi="Times New Roman" w:cs="Times New Roman"/>
          <w:sz w:val="28"/>
          <w:szCs w:val="28"/>
        </w:rPr>
        <w:t xml:space="preserve"> (т.е. зависимость коэффициента полноты сгорания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η</m:t>
            </m:r>
          </m:e>
          <m:sub>
            <m:r>
              <w:rPr>
                <w:rFonts w:ascii="Cambria Math" w:eastAsiaTheme="minorEastAsia" w:hAnsi="Cambria Math" w:cs="Times New Roman"/>
                <w:sz w:val="28"/>
                <w:szCs w:val="28"/>
              </w:rPr>
              <m:t>г</m:t>
            </m:r>
          </m:sub>
        </m:sSub>
      </m:oMath>
      <w:r w:rsidRPr="00BE45A5">
        <w:rPr>
          <w:rFonts w:ascii="Times New Roman" w:eastAsiaTheme="minorEastAsia" w:hAnsi="Times New Roman" w:cs="Times New Roman"/>
          <w:sz w:val="28"/>
          <w:szCs w:val="28"/>
        </w:rPr>
        <w:t xml:space="preserve"> от</w:t>
      </w:r>
      <m:oMath>
        <m:r>
          <w:rPr>
            <w:rFonts w:ascii="Cambria Math" w:eastAsiaTheme="minorEastAsia" w:hAnsi="Cambria Math" w:cs="Times New Roman"/>
            <w:sz w:val="28"/>
            <w:szCs w:val="28"/>
          </w:rPr>
          <m:t xml:space="preserve"> α</m:t>
        </m:r>
      </m:oMath>
      <w:r w:rsidRPr="00BE45A5">
        <w:rPr>
          <w:rFonts w:ascii="Times New Roman" w:eastAsiaTheme="minorEastAsia" w:hAnsi="Times New Roman" w:cs="Times New Roman"/>
          <w:sz w:val="28"/>
          <w:szCs w:val="28"/>
        </w:rPr>
        <w:t xml:space="preserve">) при двух значениях температуры воздуха на входе в камеру. Как видно, максимальное </w:t>
      </w:r>
      <w:r w:rsidRPr="00BE45A5">
        <w:rPr>
          <w:rFonts w:ascii="Times New Roman" w:eastAsiaTheme="minorEastAsia" w:hAnsi="Times New Roman" w:cs="Times New Roman"/>
          <w:sz w:val="28"/>
          <w:szCs w:val="28"/>
        </w:rPr>
        <w:lastRenderedPageBreak/>
        <w:t xml:space="preserve">значение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η</m:t>
            </m:r>
          </m:e>
          <m:sub>
            <m:r>
              <w:rPr>
                <w:rFonts w:ascii="Cambria Math" w:eastAsiaTheme="minorEastAsia" w:hAnsi="Cambria Math" w:cs="Times New Roman"/>
                <w:sz w:val="28"/>
                <w:szCs w:val="28"/>
              </w:rPr>
              <m:t>г</m:t>
            </m:r>
          </m:sub>
        </m:sSub>
      </m:oMath>
      <w:r w:rsidRPr="00BE45A5">
        <w:rPr>
          <w:rFonts w:ascii="Times New Roman" w:eastAsiaTheme="minorEastAsia" w:hAnsi="Times New Roman" w:cs="Times New Roman"/>
          <w:sz w:val="28"/>
          <w:szCs w:val="28"/>
        </w:rPr>
        <w:t xml:space="preserve"> достигается здесь при</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α</m:t>
            </m:r>
          </m:e>
          <m:sub>
            <m:r>
              <w:rPr>
                <w:rFonts w:ascii="Cambria Math" w:eastAsiaTheme="minorEastAsia" w:hAnsi="Cambria Math" w:cs="Times New Roman"/>
                <w:sz w:val="28"/>
                <w:szCs w:val="28"/>
              </w:rPr>
              <m:t>опт</m:t>
            </m:r>
          </m:sub>
        </m:sSub>
      </m:oMath>
      <w:r w:rsidRPr="00BE45A5">
        <w:rPr>
          <w:rFonts w:ascii="Times New Roman" w:eastAsiaTheme="minorEastAsia" w:hAnsi="Times New Roman" w:cs="Times New Roman"/>
          <w:sz w:val="28"/>
          <w:szCs w:val="28"/>
        </w:rPr>
        <w:t xml:space="preserve">, а при больших и меньших значениях </w:t>
      </w:r>
      <w:r w:rsidRPr="00BE45A5">
        <w:rPr>
          <w:rFonts w:ascii="Times New Roman" w:eastAsiaTheme="minorEastAsia" w:hAnsi="Times New Roman" w:cs="Times New Roman"/>
          <w:sz w:val="28"/>
          <w:szCs w:val="28"/>
        </w:rPr>
        <w:object w:dxaOrig="22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25pt;height:11.25pt" o:ole="">
            <v:imagedata r:id="rId11" o:title=""/>
          </v:shape>
          <o:OLEObject Type="Embed" ProgID="Equation.DSMT4" ShapeID="_x0000_i1025" DrawAspect="Content" ObjectID="_1606857635" r:id="rId12"/>
        </w:object>
      </w:r>
      <w:r w:rsidRPr="00BE45A5">
        <w:rPr>
          <w:rFonts w:ascii="Times New Roman" w:eastAsiaTheme="minorEastAsia" w:hAnsi="Times New Roman" w:cs="Times New Roman"/>
          <w:sz w:val="28"/>
          <w:szCs w:val="28"/>
        </w:rPr>
        <w:t xml:space="preserve"> коэффициент полноты сгорания заметно снижается.</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BE45A5" w:rsidTr="00C663B3">
        <w:tc>
          <w:tcPr>
            <w:tcW w:w="9345" w:type="dxa"/>
          </w:tcPr>
          <w:p w:rsidR="00BE45A5" w:rsidRDefault="00BE45A5" w:rsidP="00F72FBB">
            <w:pPr>
              <w:tabs>
                <w:tab w:val="left" w:pos="1305"/>
              </w:tabs>
              <w:spacing w:line="360" w:lineRule="auto"/>
              <w:ind w:firstLine="709"/>
              <w:jc w:val="center"/>
              <w:rPr>
                <w:rFonts w:ascii="Times New Roman" w:eastAsiaTheme="minorEastAsia" w:hAnsi="Times New Roman" w:cs="Times New Roman"/>
                <w:sz w:val="28"/>
                <w:szCs w:val="28"/>
              </w:rPr>
            </w:pPr>
            <w:r>
              <w:rPr>
                <w:b/>
                <w:noProof/>
                <w:color w:val="000000"/>
                <w:sz w:val="28"/>
                <w:szCs w:val="28"/>
                <w:lang w:eastAsia="ru-RU"/>
              </w:rPr>
              <w:drawing>
                <wp:inline distT="0" distB="0" distL="0" distR="0" wp14:anchorId="328A2967" wp14:editId="7963160D">
                  <wp:extent cx="2907833" cy="2361733"/>
                  <wp:effectExtent l="0" t="0" r="6985" b="635"/>
                  <wp:docPr id="9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07944" cy="2361823"/>
                          </a:xfrm>
                          <a:prstGeom prst="rect">
                            <a:avLst/>
                          </a:prstGeom>
                          <a:noFill/>
                          <a:ln>
                            <a:noFill/>
                          </a:ln>
                        </pic:spPr>
                      </pic:pic>
                    </a:graphicData>
                  </a:graphic>
                </wp:inline>
              </w:drawing>
            </w:r>
          </w:p>
        </w:tc>
      </w:tr>
      <w:tr w:rsidR="00BE45A5" w:rsidTr="00C663B3">
        <w:tc>
          <w:tcPr>
            <w:tcW w:w="9345" w:type="dxa"/>
          </w:tcPr>
          <w:p w:rsidR="00BE45A5" w:rsidRDefault="00BE45A5" w:rsidP="00F72FBB">
            <w:pPr>
              <w:tabs>
                <w:tab w:val="left" w:pos="1305"/>
              </w:tabs>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Рисунок </w:t>
            </w:r>
            <w:r w:rsidR="00B90452">
              <w:rPr>
                <w:rFonts w:ascii="Times New Roman" w:eastAsiaTheme="minorEastAsia" w:hAnsi="Times New Roman" w:cs="Times New Roman"/>
                <w:sz w:val="28"/>
                <w:szCs w:val="28"/>
              </w:rPr>
              <w:t xml:space="preserve">4 </w:t>
            </w:r>
            <w:r>
              <w:rPr>
                <w:rFonts w:ascii="Times New Roman" w:eastAsiaTheme="minorEastAsia" w:hAnsi="Times New Roman" w:cs="Times New Roman"/>
                <w:sz w:val="28"/>
                <w:szCs w:val="28"/>
              </w:rPr>
              <w:t xml:space="preserve">– Типовая характеристика камеры сгорания по </w:t>
            </w:r>
            <m:oMath>
              <m:r>
                <w:rPr>
                  <w:rFonts w:ascii="Cambria Math" w:eastAsiaTheme="minorEastAsia" w:hAnsi="Cambria Math" w:cs="Times New Roman"/>
                  <w:sz w:val="28"/>
                  <w:szCs w:val="28"/>
                </w:rPr>
                <m:t>α</m:t>
              </m:r>
            </m:oMath>
          </w:p>
        </w:tc>
      </w:tr>
    </w:tbl>
    <w:p w:rsidR="00BE45A5" w:rsidRPr="00BE45A5" w:rsidRDefault="00BE45A5" w:rsidP="00F72FBB">
      <w:pPr>
        <w:tabs>
          <w:tab w:val="left" w:pos="1305"/>
        </w:tabs>
        <w:spacing w:line="360" w:lineRule="auto"/>
        <w:ind w:firstLine="709"/>
        <w:jc w:val="both"/>
        <w:rPr>
          <w:rFonts w:ascii="Times New Roman" w:eastAsiaTheme="minorEastAsia" w:hAnsi="Times New Roman" w:cs="Times New Roman"/>
          <w:sz w:val="28"/>
          <w:szCs w:val="28"/>
        </w:rPr>
      </w:pPr>
    </w:p>
    <w:p w:rsidR="00BE45A5" w:rsidRPr="00BE45A5" w:rsidRDefault="00BE45A5" w:rsidP="00F72FBB">
      <w:pPr>
        <w:tabs>
          <w:tab w:val="left" w:pos="1305"/>
        </w:tabs>
        <w:spacing w:line="360" w:lineRule="auto"/>
        <w:ind w:firstLine="709"/>
        <w:jc w:val="both"/>
        <w:rPr>
          <w:rFonts w:ascii="Times New Roman" w:eastAsiaTheme="minorEastAsia" w:hAnsi="Times New Roman" w:cs="Times New Roman"/>
          <w:sz w:val="28"/>
          <w:szCs w:val="28"/>
        </w:rPr>
      </w:pPr>
      <w:r w:rsidRPr="00BE45A5">
        <w:rPr>
          <w:rFonts w:ascii="Times New Roman" w:eastAsiaTheme="minorEastAsia" w:hAnsi="Times New Roman" w:cs="Times New Roman"/>
          <w:sz w:val="28"/>
          <w:szCs w:val="28"/>
        </w:rPr>
        <w:t xml:space="preserve">Уменьшение полноты сгорания при пониженных значениях </w:t>
      </w:r>
      <m:oMath>
        <m:r>
          <w:rPr>
            <w:rFonts w:ascii="Cambria Math" w:eastAsiaTheme="minorEastAsia" w:hAnsi="Cambria Math" w:cs="Times New Roman"/>
            <w:sz w:val="28"/>
            <w:szCs w:val="28"/>
          </w:rPr>
          <m:t>α</m:t>
        </m:r>
      </m:oMath>
      <w:r w:rsidRPr="00BE45A5">
        <w:rPr>
          <w:rFonts w:ascii="Times New Roman" w:eastAsiaTheme="minorEastAsia" w:hAnsi="Times New Roman" w:cs="Times New Roman"/>
          <w:sz w:val="28"/>
          <w:szCs w:val="28"/>
        </w:rPr>
        <w:t xml:space="preserve"> объясняется следующими причинами. В зоне горения коэффициент избытка воздуха (при оптимальном для всей камеры значении</w:t>
      </w:r>
      <m:oMath>
        <m:r>
          <w:rPr>
            <w:rFonts w:ascii="Cambria Math" w:eastAsiaTheme="minorEastAsia" w:hAnsi="Cambria Math" w:cs="Times New Roman"/>
            <w:sz w:val="28"/>
            <w:szCs w:val="28"/>
          </w:rPr>
          <m:t xml:space="preserve"> α</m:t>
        </m:r>
      </m:oMath>
      <w:r w:rsidRPr="00BE45A5">
        <w:rPr>
          <w:rFonts w:ascii="Times New Roman" w:eastAsiaTheme="minorEastAsia" w:hAnsi="Times New Roman" w:cs="Times New Roman"/>
          <w:sz w:val="28"/>
          <w:szCs w:val="28"/>
        </w:rPr>
        <w:t xml:space="preserve">) близок к единице. Поэтому при снижении </w:t>
      </w:r>
      <m:oMath>
        <m:r>
          <w:rPr>
            <w:rFonts w:ascii="Cambria Math" w:eastAsiaTheme="minorEastAsia" w:hAnsi="Cambria Math" w:cs="Times New Roman"/>
            <w:sz w:val="28"/>
            <w:szCs w:val="28"/>
          </w:rPr>
          <m:t>α</m:t>
        </m:r>
      </m:oMath>
      <w:r w:rsidRPr="00BE45A5">
        <w:rPr>
          <w:rFonts w:ascii="Times New Roman" w:eastAsiaTheme="minorEastAsia" w:hAnsi="Times New Roman" w:cs="Times New Roman"/>
          <w:sz w:val="28"/>
          <w:szCs w:val="28"/>
        </w:rPr>
        <w:t xml:space="preserve"> происходит переобогащение зоны горения, в результате которого из-за недостатка кислорода топливо сгорает в ней не полностью и пары его частично выносятся в зону смешения, где из-за резкого снижения температуры горение прекращается. </w:t>
      </w:r>
    </w:p>
    <w:p w:rsidR="00BE45A5" w:rsidRPr="00BE45A5" w:rsidRDefault="00BE45A5" w:rsidP="00F72FBB">
      <w:pPr>
        <w:tabs>
          <w:tab w:val="left" w:pos="1305"/>
        </w:tabs>
        <w:spacing w:line="360" w:lineRule="auto"/>
        <w:ind w:firstLine="709"/>
        <w:jc w:val="both"/>
        <w:rPr>
          <w:rFonts w:ascii="Times New Roman" w:eastAsiaTheme="minorEastAsia" w:hAnsi="Times New Roman" w:cs="Times New Roman"/>
          <w:sz w:val="28"/>
          <w:szCs w:val="28"/>
        </w:rPr>
      </w:pPr>
      <w:r w:rsidRPr="00BE45A5">
        <w:rPr>
          <w:rFonts w:ascii="Times New Roman" w:eastAsiaTheme="minorEastAsia" w:hAnsi="Times New Roman" w:cs="Times New Roman"/>
          <w:sz w:val="28"/>
          <w:szCs w:val="28"/>
        </w:rPr>
        <w:t xml:space="preserve">При увеличении среднего для всей камеры значения </w:t>
      </w:r>
      <m:oMath>
        <m:r>
          <w:rPr>
            <w:rFonts w:ascii="Cambria Math" w:eastAsiaTheme="minorEastAsia" w:hAnsi="Cambria Math" w:cs="Times New Roman"/>
            <w:sz w:val="28"/>
            <w:szCs w:val="28"/>
          </w:rPr>
          <m:t>α</m:t>
        </m:r>
      </m:oMath>
      <w:r w:rsidRPr="00BE45A5">
        <w:rPr>
          <w:rFonts w:ascii="Times New Roman" w:eastAsiaTheme="minorEastAsia" w:hAnsi="Times New Roman" w:cs="Times New Roman"/>
          <w:sz w:val="28"/>
          <w:szCs w:val="28"/>
        </w:rPr>
        <w:t xml:space="preserve"> зона горения обедняется. И, хотя она содержит достаточное количество кислорода для обеспечения полного сгорания, температура и соответственно скорость горения в ней падают, в результате чего </w:t>
      </w:r>
      <w:r w:rsidRPr="00BE45A5">
        <w:rPr>
          <w:rFonts w:ascii="Times New Roman" w:eastAsiaTheme="minorEastAsia" w:hAnsi="Times New Roman" w:cs="Times New Roman"/>
          <w:bCs/>
          <w:sz w:val="28"/>
          <w:szCs w:val="28"/>
        </w:rPr>
        <w:t xml:space="preserve">часть </w:t>
      </w:r>
      <w:r w:rsidRPr="00BE45A5">
        <w:rPr>
          <w:rFonts w:ascii="Times New Roman" w:eastAsiaTheme="minorEastAsia" w:hAnsi="Times New Roman" w:cs="Times New Roman"/>
          <w:sz w:val="28"/>
          <w:szCs w:val="28"/>
        </w:rPr>
        <w:t xml:space="preserve">горючей смеси не успевает прореагировать полностью в зоне горения и выносится в зону смешения, где опять из-за резкого снижения температуры горение прекращается. </w:t>
      </w:r>
    </w:p>
    <w:p w:rsidR="00BE45A5" w:rsidRDefault="00BE45A5" w:rsidP="00F72FBB">
      <w:pPr>
        <w:tabs>
          <w:tab w:val="left" w:pos="1305"/>
        </w:tabs>
        <w:spacing w:line="360" w:lineRule="auto"/>
        <w:ind w:firstLine="709"/>
        <w:jc w:val="both"/>
        <w:rPr>
          <w:rFonts w:ascii="Times New Roman" w:eastAsiaTheme="minorEastAsia" w:hAnsi="Times New Roman" w:cs="Times New Roman"/>
          <w:sz w:val="28"/>
          <w:szCs w:val="28"/>
        </w:rPr>
      </w:pPr>
      <w:r w:rsidRPr="00BE45A5">
        <w:rPr>
          <w:rFonts w:ascii="Times New Roman" w:eastAsiaTheme="minorEastAsia" w:hAnsi="Times New Roman" w:cs="Times New Roman"/>
          <w:b/>
          <w:i/>
          <w:sz w:val="28"/>
          <w:szCs w:val="28"/>
        </w:rPr>
        <w:lastRenderedPageBreak/>
        <w:t xml:space="preserve">Уменьшение температуры воздуха на входе в камеру </w:t>
      </w:r>
      <m:oMath>
        <m:sSubSup>
          <m:sSubSupPr>
            <m:ctrlPr>
              <w:rPr>
                <w:rFonts w:ascii="Cambria Math" w:eastAsiaTheme="minorEastAsia" w:hAnsi="Cambria Math" w:cs="Times New Roman"/>
                <w:b/>
                <w:i/>
                <w:sz w:val="28"/>
                <w:szCs w:val="28"/>
              </w:rPr>
            </m:ctrlPr>
          </m:sSubSupPr>
          <m:e>
            <m:r>
              <m:rPr>
                <m:sty m:val="bi"/>
              </m:rPr>
              <w:rPr>
                <w:rFonts w:ascii="Cambria Math" w:eastAsiaTheme="minorEastAsia" w:hAnsi="Cambria Math" w:cs="Times New Roman"/>
                <w:sz w:val="28"/>
                <w:szCs w:val="28"/>
              </w:rPr>
              <m:t>Т</m:t>
            </m:r>
          </m:e>
          <m:sub>
            <m:r>
              <m:rPr>
                <m:sty m:val="bi"/>
              </m:rPr>
              <w:rPr>
                <w:rFonts w:ascii="Cambria Math" w:eastAsiaTheme="minorEastAsia" w:hAnsi="Cambria Math" w:cs="Times New Roman"/>
                <w:sz w:val="28"/>
                <w:szCs w:val="28"/>
              </w:rPr>
              <m:t>к</m:t>
            </m:r>
          </m:sub>
          <m:sup>
            <m:r>
              <m:rPr>
                <m:sty m:val="bi"/>
              </m:rPr>
              <w:rPr>
                <w:rFonts w:ascii="Cambria Math" w:eastAsiaTheme="minorEastAsia" w:hAnsi="Cambria Math" w:cs="Times New Roman"/>
                <w:sz w:val="28"/>
                <w:szCs w:val="28"/>
              </w:rPr>
              <m:t>*</m:t>
            </m:r>
          </m:sup>
        </m:sSubSup>
      </m:oMath>
      <w:r w:rsidRPr="00BE45A5">
        <w:rPr>
          <w:rFonts w:ascii="Times New Roman" w:eastAsiaTheme="minorEastAsia" w:hAnsi="Times New Roman" w:cs="Times New Roman"/>
          <w:sz w:val="28"/>
          <w:szCs w:val="28"/>
        </w:rPr>
        <w:t xml:space="preserve"> приводит к снижению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η</m:t>
            </m:r>
          </m:e>
          <m:sub>
            <m:r>
              <w:rPr>
                <w:rFonts w:ascii="Cambria Math" w:eastAsiaTheme="minorEastAsia" w:hAnsi="Cambria Math" w:cs="Times New Roman"/>
                <w:sz w:val="28"/>
                <w:szCs w:val="28"/>
              </w:rPr>
              <m:t>г</m:t>
            </m:r>
          </m:sub>
        </m:sSub>
      </m:oMath>
      <w:r w:rsidRPr="00BE45A5">
        <w:rPr>
          <w:rFonts w:ascii="Times New Roman" w:eastAsiaTheme="minorEastAsia" w:hAnsi="Times New Roman" w:cs="Times New Roman"/>
          <w:sz w:val="28"/>
          <w:szCs w:val="28"/>
        </w:rPr>
        <w:t xml:space="preserve"> вследствие замедления процессов испарения топлива и горения, особенно при больших отклонениях </w:t>
      </w:r>
      <m:oMath>
        <m:r>
          <w:rPr>
            <w:rFonts w:ascii="Cambria Math" w:eastAsiaTheme="minorEastAsia" w:hAnsi="Cambria Math" w:cs="Times New Roman"/>
            <w:sz w:val="28"/>
            <w:szCs w:val="28"/>
          </w:rPr>
          <m:t>α</m:t>
        </m:r>
      </m:oMath>
      <w:r w:rsidRPr="00BE45A5">
        <w:rPr>
          <w:rFonts w:ascii="Times New Roman" w:eastAsiaTheme="minorEastAsia" w:hAnsi="Times New Roman" w:cs="Times New Roman"/>
          <w:sz w:val="28"/>
          <w:szCs w:val="28"/>
        </w:rPr>
        <w:t xml:space="preserve"> от оптимального значения.</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BE45A5" w:rsidTr="00C663B3">
        <w:tc>
          <w:tcPr>
            <w:tcW w:w="9345" w:type="dxa"/>
          </w:tcPr>
          <w:p w:rsidR="00BE45A5" w:rsidRDefault="00BE45A5" w:rsidP="00F72FBB">
            <w:pPr>
              <w:tabs>
                <w:tab w:val="left" w:pos="1305"/>
              </w:tabs>
              <w:spacing w:line="360" w:lineRule="auto"/>
              <w:ind w:firstLine="709"/>
              <w:jc w:val="center"/>
              <w:rPr>
                <w:rFonts w:ascii="Times New Roman" w:eastAsiaTheme="minorEastAsia" w:hAnsi="Times New Roman" w:cs="Times New Roman"/>
                <w:sz w:val="28"/>
                <w:szCs w:val="28"/>
              </w:rPr>
            </w:pPr>
            <w:r>
              <w:rPr>
                <w:noProof/>
                <w:lang w:eastAsia="ru-RU"/>
              </w:rPr>
              <w:drawing>
                <wp:inline distT="0" distB="0" distL="0" distR="0" wp14:anchorId="0AB0C466" wp14:editId="3A6B31A8">
                  <wp:extent cx="3126010" cy="1979875"/>
                  <wp:effectExtent l="0" t="0" r="0" b="1905"/>
                  <wp:docPr id="252" name="Рисунок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 7.5.bmp"/>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31947" cy="1983635"/>
                          </a:xfrm>
                          <a:prstGeom prst="rect">
                            <a:avLst/>
                          </a:prstGeom>
                        </pic:spPr>
                      </pic:pic>
                    </a:graphicData>
                  </a:graphic>
                </wp:inline>
              </w:drawing>
            </w:r>
          </w:p>
        </w:tc>
      </w:tr>
      <w:tr w:rsidR="00BE45A5" w:rsidTr="00C663B3">
        <w:tc>
          <w:tcPr>
            <w:tcW w:w="9345" w:type="dxa"/>
          </w:tcPr>
          <w:p w:rsidR="00BE45A5" w:rsidRDefault="00BE45A5" w:rsidP="00F72FBB">
            <w:pPr>
              <w:pStyle w:val="22"/>
              <w:shd w:val="solid" w:color="FFFFFF" w:fill="FFFFFF"/>
              <w:ind w:firstLine="709"/>
              <w:jc w:val="center"/>
              <w:rPr>
                <w:color w:val="000000"/>
                <w:sz w:val="28"/>
                <w:szCs w:val="28"/>
              </w:rPr>
            </w:pPr>
            <w:r>
              <w:rPr>
                <w:rFonts w:eastAsiaTheme="minorEastAsia"/>
                <w:sz w:val="28"/>
                <w:szCs w:val="28"/>
              </w:rPr>
              <w:t>Рисунок</w:t>
            </w:r>
            <w:r w:rsidR="00B90452">
              <w:rPr>
                <w:rFonts w:eastAsiaTheme="minorEastAsia"/>
                <w:sz w:val="28"/>
                <w:szCs w:val="28"/>
              </w:rPr>
              <w:t xml:space="preserve"> 5</w:t>
            </w:r>
            <w:r>
              <w:rPr>
                <w:rFonts w:eastAsiaTheme="minorEastAsia"/>
                <w:sz w:val="28"/>
                <w:szCs w:val="28"/>
              </w:rPr>
              <w:t xml:space="preserve"> – </w:t>
            </w:r>
            <w:r>
              <w:rPr>
                <w:color w:val="000000"/>
                <w:sz w:val="28"/>
                <w:szCs w:val="28"/>
              </w:rPr>
              <w:t>Влияние давления на</w:t>
            </w:r>
          </w:p>
          <w:p w:rsidR="00BE45A5" w:rsidRPr="00BE45A5" w:rsidRDefault="00BE45A5" w:rsidP="00F72FBB">
            <w:pPr>
              <w:pStyle w:val="22"/>
              <w:shd w:val="solid" w:color="FFFFFF" w:fill="FFFFFF"/>
              <w:ind w:firstLine="709"/>
              <w:jc w:val="center"/>
              <w:rPr>
                <w:b/>
              </w:rPr>
            </w:pPr>
            <w:r>
              <w:rPr>
                <w:color w:val="000000"/>
                <w:sz w:val="28"/>
                <w:szCs w:val="28"/>
              </w:rPr>
              <w:t>коэффициент полноты сгорания топлива</w:t>
            </w:r>
          </w:p>
        </w:tc>
      </w:tr>
      <w:tr w:rsidR="00BE45A5" w:rsidTr="00C663B3">
        <w:tc>
          <w:tcPr>
            <w:tcW w:w="9345" w:type="dxa"/>
          </w:tcPr>
          <w:p w:rsidR="00BE45A5" w:rsidRDefault="00BE45A5" w:rsidP="00F72FBB">
            <w:pPr>
              <w:tabs>
                <w:tab w:val="left" w:pos="1305"/>
              </w:tabs>
              <w:spacing w:line="360" w:lineRule="auto"/>
              <w:ind w:firstLine="709"/>
              <w:jc w:val="center"/>
              <w:rPr>
                <w:rFonts w:ascii="Times New Roman" w:eastAsiaTheme="minorEastAsia" w:hAnsi="Times New Roman" w:cs="Times New Roman"/>
                <w:sz w:val="28"/>
                <w:szCs w:val="28"/>
              </w:rPr>
            </w:pPr>
            <w:r>
              <w:rPr>
                <w:noProof/>
                <w:lang w:eastAsia="ru-RU"/>
              </w:rPr>
              <w:drawing>
                <wp:inline distT="0" distB="0" distL="0" distR="0" wp14:anchorId="449887EB" wp14:editId="2AA3225B">
                  <wp:extent cx="1820848" cy="1892411"/>
                  <wp:effectExtent l="0" t="0" r="8255" b="0"/>
                  <wp:docPr id="253" name="Рисунок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 7.6.b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24997" cy="1896723"/>
                          </a:xfrm>
                          <a:prstGeom prst="rect">
                            <a:avLst/>
                          </a:prstGeom>
                        </pic:spPr>
                      </pic:pic>
                    </a:graphicData>
                  </a:graphic>
                </wp:inline>
              </w:drawing>
            </w:r>
          </w:p>
        </w:tc>
      </w:tr>
      <w:tr w:rsidR="00BE45A5" w:rsidTr="00C663B3">
        <w:tc>
          <w:tcPr>
            <w:tcW w:w="9345" w:type="dxa"/>
          </w:tcPr>
          <w:p w:rsidR="00BE45A5" w:rsidRDefault="00BE45A5" w:rsidP="00F72FBB">
            <w:pPr>
              <w:tabs>
                <w:tab w:val="left" w:pos="1305"/>
              </w:tabs>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Рисунок </w:t>
            </w:r>
            <w:r w:rsidR="00B90452">
              <w:rPr>
                <w:rFonts w:ascii="Times New Roman" w:eastAsiaTheme="minorEastAsia" w:hAnsi="Times New Roman" w:cs="Times New Roman"/>
                <w:sz w:val="28"/>
                <w:szCs w:val="28"/>
              </w:rPr>
              <w:t xml:space="preserve">6 </w:t>
            </w:r>
            <w:r>
              <w:rPr>
                <w:rFonts w:ascii="Times New Roman" w:eastAsiaTheme="minorEastAsia" w:hAnsi="Times New Roman" w:cs="Times New Roman"/>
                <w:sz w:val="28"/>
                <w:szCs w:val="28"/>
              </w:rPr>
              <w:t xml:space="preserve">– </w:t>
            </w:r>
            <w:r w:rsidRPr="00BE45A5">
              <w:rPr>
                <w:rFonts w:ascii="Times New Roman" w:eastAsiaTheme="minorEastAsia" w:hAnsi="Times New Roman" w:cs="Times New Roman"/>
                <w:sz w:val="28"/>
                <w:szCs w:val="28"/>
              </w:rPr>
              <w:t>Срывная характеристика камеры сгорания</w:t>
            </w:r>
          </w:p>
        </w:tc>
      </w:tr>
    </w:tbl>
    <w:p w:rsidR="00BE45A5" w:rsidRPr="00BE45A5" w:rsidRDefault="00BE45A5" w:rsidP="00F72FBB">
      <w:pPr>
        <w:tabs>
          <w:tab w:val="left" w:pos="1305"/>
        </w:tabs>
        <w:spacing w:line="360" w:lineRule="auto"/>
        <w:ind w:firstLine="709"/>
        <w:jc w:val="both"/>
        <w:rPr>
          <w:rFonts w:ascii="Times New Roman" w:eastAsiaTheme="minorEastAsia" w:hAnsi="Times New Roman" w:cs="Times New Roman"/>
          <w:sz w:val="28"/>
          <w:szCs w:val="28"/>
        </w:rPr>
      </w:pPr>
    </w:p>
    <w:p w:rsidR="00BE45A5" w:rsidRPr="00BE45A5" w:rsidRDefault="00BE45A5" w:rsidP="00F72FBB">
      <w:pPr>
        <w:tabs>
          <w:tab w:val="left" w:pos="1305"/>
        </w:tabs>
        <w:spacing w:line="360" w:lineRule="auto"/>
        <w:ind w:firstLine="709"/>
        <w:jc w:val="both"/>
        <w:rPr>
          <w:rFonts w:ascii="Times New Roman" w:eastAsiaTheme="minorEastAsia" w:hAnsi="Times New Roman" w:cs="Times New Roman"/>
          <w:sz w:val="28"/>
          <w:szCs w:val="28"/>
        </w:rPr>
      </w:pPr>
      <w:r w:rsidRPr="00BE45A5">
        <w:rPr>
          <w:rFonts w:ascii="Times New Roman" w:eastAsiaTheme="minorEastAsia" w:hAnsi="Times New Roman" w:cs="Times New Roman"/>
          <w:b/>
          <w:i/>
          <w:sz w:val="28"/>
          <w:szCs w:val="28"/>
        </w:rPr>
        <w:t>Влияние давления воздуха на входе в камеру</w:t>
      </w:r>
      <w:r w:rsidRPr="00BE45A5">
        <w:rPr>
          <w:rFonts w:ascii="Times New Roman" w:eastAsiaTheme="minorEastAsia" w:hAnsi="Times New Roman" w:cs="Times New Roman"/>
          <w:sz w:val="28"/>
          <w:szCs w:val="28"/>
        </w:rPr>
        <w:t>. При давлениях, превышающих 120…140кПа, полнота сгорания сохраняет высокое значение</w:t>
      </w:r>
      <w:r w:rsidR="00133D0E">
        <w:rPr>
          <w:rFonts w:ascii="Times New Roman" w:eastAsiaTheme="minorEastAsia" w:hAnsi="Times New Roman" w:cs="Times New Roman"/>
          <w:sz w:val="28"/>
          <w:szCs w:val="28"/>
        </w:rPr>
        <w:t xml:space="preserve">. </w:t>
      </w:r>
      <w:r w:rsidRPr="00BE45A5">
        <w:rPr>
          <w:rFonts w:ascii="Times New Roman" w:eastAsiaTheme="minorEastAsia" w:hAnsi="Times New Roman" w:cs="Times New Roman"/>
          <w:sz w:val="28"/>
          <w:szCs w:val="28"/>
        </w:rPr>
        <w:t xml:space="preserve">Но при давлениях, меньших 100 кПа (что может наблюдаться, например, с подъемом на высоту), полнота сгорания топлива значительно снижается. Это объясняется снижением пропорциональных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p</m:t>
            </m:r>
          </m:e>
          <m:sub>
            <m:r>
              <w:rPr>
                <w:rFonts w:ascii="Cambria Math" w:eastAsiaTheme="minorEastAsia" w:hAnsi="Cambria Math" w:cs="Times New Roman"/>
                <w:sz w:val="28"/>
                <w:szCs w:val="28"/>
              </w:rPr>
              <m:t>к</m:t>
            </m:r>
          </m:sub>
        </m:sSub>
      </m:oMath>
      <w:r w:rsidRPr="00BE45A5">
        <w:rPr>
          <w:rFonts w:ascii="Times New Roman" w:eastAsiaTheme="minorEastAsia" w:hAnsi="Times New Roman" w:cs="Times New Roman"/>
          <w:sz w:val="28"/>
          <w:szCs w:val="28"/>
        </w:rPr>
        <w:t xml:space="preserve"> чисел </w:t>
      </w:r>
      <w:r w:rsidRPr="00BE45A5">
        <w:rPr>
          <w:rFonts w:ascii="Times New Roman" w:eastAsiaTheme="minorEastAsia" w:hAnsi="Times New Roman" w:cs="Times New Roman"/>
          <w:sz w:val="28"/>
          <w:szCs w:val="28"/>
          <w:lang w:val="en-US"/>
        </w:rPr>
        <w:t>Re</w:t>
      </w:r>
      <w:r w:rsidRPr="00BE45A5">
        <w:rPr>
          <w:rFonts w:ascii="Times New Roman" w:eastAsiaTheme="minorEastAsia" w:hAnsi="Times New Roman" w:cs="Times New Roman"/>
          <w:sz w:val="28"/>
          <w:szCs w:val="28"/>
        </w:rPr>
        <w:t xml:space="preserve">, с которыми обтекаются элементы камеры, что ведет к снижению степени турбулентности потока. В результате этого ухудшается процесс смешения паров топлива с воздухом, снижается скорость распространения пламени. Кроме того, при </w:t>
      </w:r>
      <w:r w:rsidRPr="00BE45A5">
        <w:rPr>
          <w:rFonts w:ascii="Times New Roman" w:eastAsiaTheme="minorEastAsia" w:hAnsi="Times New Roman" w:cs="Times New Roman"/>
          <w:sz w:val="28"/>
          <w:szCs w:val="28"/>
        </w:rPr>
        <w:lastRenderedPageBreak/>
        <w:t xml:space="preserve">снижении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p</m:t>
            </m:r>
          </m:e>
          <m:sub>
            <m:r>
              <w:rPr>
                <w:rFonts w:ascii="Cambria Math" w:eastAsiaTheme="minorEastAsia" w:hAnsi="Cambria Math" w:cs="Times New Roman"/>
                <w:sz w:val="28"/>
                <w:szCs w:val="28"/>
              </w:rPr>
              <m:t>к</m:t>
            </m:r>
          </m:sub>
        </m:sSub>
      </m:oMath>
      <w:r w:rsidRPr="00BE45A5">
        <w:rPr>
          <w:rFonts w:ascii="Times New Roman" w:eastAsiaTheme="minorEastAsia" w:hAnsi="Times New Roman" w:cs="Times New Roman"/>
          <w:sz w:val="28"/>
          <w:szCs w:val="28"/>
        </w:rPr>
        <w:t xml:space="preserve"> уменьшается плотность воздуха за компрессором, а вместе с ней и расход воздуха через камеру сгорания. Соответственно снижается и расход топлива. Но перепад давления на форсунках при прочих равных условиях пропорционален квадрату расхода топлива. Поэтому уменьшение расхода топлива ведет к резкому снижению перепада давления на форсунках и качества распыла. Для улучшения качества распыла при малых расходах топлива могут применяться двухканальные форсунки с автоматическим отключением одного из каналов при малых расходах. Может вообще ограничиваться минимально допустимое значение перепада давления на форсунках. </w:t>
      </w:r>
    </w:p>
    <w:p w:rsidR="00BE45A5" w:rsidRDefault="00EB0481" w:rsidP="00F72FBB">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На рис.6 </w:t>
      </w:r>
      <w:r w:rsidR="00BE45A5" w:rsidRPr="00BE45A5">
        <w:rPr>
          <w:rFonts w:ascii="Times New Roman" w:eastAsiaTheme="minorEastAsia" w:hAnsi="Times New Roman" w:cs="Times New Roman"/>
          <w:sz w:val="28"/>
          <w:szCs w:val="28"/>
        </w:rPr>
        <w:t xml:space="preserve">показан примерный вид </w:t>
      </w:r>
      <w:r w:rsidR="00BE45A5" w:rsidRPr="00BE45A5">
        <w:rPr>
          <w:rFonts w:ascii="Times New Roman" w:eastAsiaTheme="minorEastAsia" w:hAnsi="Times New Roman" w:cs="Times New Roman"/>
          <w:b/>
          <w:i/>
          <w:sz w:val="28"/>
          <w:szCs w:val="28"/>
        </w:rPr>
        <w:t>срывной</w:t>
      </w:r>
      <w:r w:rsidR="00BE45A5" w:rsidRPr="00BE45A5">
        <w:rPr>
          <w:rFonts w:ascii="Times New Roman" w:eastAsiaTheme="minorEastAsia" w:hAnsi="Times New Roman" w:cs="Times New Roman"/>
          <w:sz w:val="28"/>
          <w:szCs w:val="28"/>
        </w:rPr>
        <w:t xml:space="preserve"> характеристики камеры сгорания в виде зависимости пределов устойчивого горения по составу смеси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α</m:t>
            </m:r>
          </m:e>
          <m:sub>
            <m:r>
              <w:rPr>
                <w:rFonts w:ascii="Cambria Math" w:eastAsiaTheme="minorEastAsia" w:hAnsi="Cambria Math" w:cs="Times New Roman"/>
                <w:sz w:val="28"/>
                <w:szCs w:val="28"/>
              </w:rPr>
              <m:t>min</m:t>
            </m:r>
          </m:sub>
        </m:sSub>
      </m:oMath>
      <w:r w:rsidR="00BE45A5" w:rsidRPr="00BE45A5">
        <w:rPr>
          <w:rFonts w:ascii="Times New Roman" w:eastAsiaTheme="minorEastAsia" w:hAnsi="Times New Roman" w:cs="Times New Roman"/>
          <w:sz w:val="28"/>
          <w:szCs w:val="28"/>
        </w:rPr>
        <w:t xml:space="preserve">и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α</m:t>
            </m:r>
          </m:e>
          <m:sub>
            <m:r>
              <w:rPr>
                <w:rFonts w:ascii="Cambria Math" w:eastAsiaTheme="minorEastAsia" w:hAnsi="Cambria Math" w:cs="Times New Roman"/>
                <w:sz w:val="28"/>
                <w:szCs w:val="28"/>
              </w:rPr>
              <m:t>max</m:t>
            </m:r>
          </m:sub>
        </m:sSub>
      </m:oMath>
      <w:r w:rsidR="00BE45A5" w:rsidRPr="00BE45A5">
        <w:rPr>
          <w:rFonts w:ascii="Times New Roman" w:eastAsiaTheme="minorEastAsia" w:hAnsi="Times New Roman" w:cs="Times New Roman"/>
          <w:sz w:val="28"/>
          <w:szCs w:val="28"/>
        </w:rPr>
        <w:t xml:space="preserve">) от давления на входе в камеру. Как видно, диапазон устойчивой работы камеры с уменьшением давления в ней резко снижается и при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p</m:t>
            </m:r>
          </m:e>
          <m:sub>
            <m:r>
              <w:rPr>
                <w:rFonts w:ascii="Cambria Math" w:eastAsiaTheme="minorEastAsia" w:hAnsi="Cambria Math" w:cs="Times New Roman"/>
                <w:sz w:val="28"/>
                <w:szCs w:val="28"/>
              </w:rPr>
              <m:t>т</m:t>
            </m:r>
          </m:sub>
        </m:sSub>
        <m:r>
          <w:rPr>
            <w:rFonts w:ascii="Cambria Math" w:eastAsiaTheme="minorEastAsia" w:hAnsi="Cambria Math" w:cs="Times New Roman"/>
            <w:sz w:val="28"/>
            <w:szCs w:val="28"/>
          </w:rPr>
          <m:t>&lt;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p</m:t>
            </m:r>
          </m:e>
          <m:sub>
            <m:r>
              <w:rPr>
                <w:rFonts w:ascii="Cambria Math" w:eastAsiaTheme="minorEastAsia" w:hAnsi="Cambria Math" w:cs="Times New Roman"/>
                <w:sz w:val="28"/>
                <w:szCs w:val="28"/>
              </w:rPr>
              <m:t>т.</m:t>
            </m:r>
            <m:r>
              <w:rPr>
                <w:rFonts w:ascii="Cambria Math" w:eastAsiaTheme="minorEastAsia" w:hAnsi="Cambria Math" w:cs="Times New Roman"/>
                <w:sz w:val="28"/>
                <w:szCs w:val="28"/>
                <w:lang w:val="en-US"/>
              </w:rPr>
              <m:t>min</m:t>
            </m:r>
          </m:sub>
        </m:sSub>
      </m:oMath>
      <w:r w:rsidR="00BE45A5" w:rsidRPr="00BE45A5">
        <w:rPr>
          <w:rFonts w:ascii="Times New Roman" w:eastAsiaTheme="minorEastAsia" w:hAnsi="Times New Roman" w:cs="Times New Roman"/>
          <w:sz w:val="28"/>
          <w:szCs w:val="28"/>
        </w:rPr>
        <w:t xml:space="preserve"> устойчивое горение в ней вообще становится невозможным. </w:t>
      </w:r>
    </w:p>
    <w:p w:rsidR="00006B19" w:rsidRPr="00006B19" w:rsidRDefault="00DD4A53" w:rsidP="00F72FBB">
      <w:pPr>
        <w:tabs>
          <w:tab w:val="left" w:pos="1305"/>
        </w:tabs>
        <w:spacing w:line="360" w:lineRule="auto"/>
        <w:ind w:firstLine="709"/>
        <w:jc w:val="center"/>
        <w:rPr>
          <w:rFonts w:ascii="Times New Roman" w:eastAsiaTheme="minorEastAsia" w:hAnsi="Times New Roman" w:cs="Times New Roman"/>
          <w:bCs/>
          <w:sz w:val="28"/>
          <w:szCs w:val="28"/>
        </w:rPr>
      </w:pPr>
      <w:r>
        <w:rPr>
          <w:rFonts w:ascii="Times New Roman" w:eastAsiaTheme="minorEastAsia" w:hAnsi="Times New Roman" w:cs="Times New Roman"/>
          <w:bCs/>
          <w:sz w:val="28"/>
          <w:szCs w:val="28"/>
        </w:rPr>
        <w:t>2.6.</w:t>
      </w:r>
      <w:r w:rsidR="00006B19" w:rsidRPr="00006B19">
        <w:rPr>
          <w:rFonts w:ascii="Times New Roman" w:eastAsiaTheme="minorEastAsia" w:hAnsi="Times New Roman" w:cs="Times New Roman"/>
          <w:bCs/>
          <w:sz w:val="28"/>
          <w:szCs w:val="28"/>
        </w:rPr>
        <w:t>ПОТЕРИ ПОЛНОГО ДАВЛЕНИЯ В КАМЕРАХ</w:t>
      </w:r>
    </w:p>
    <w:p w:rsidR="00006B19" w:rsidRDefault="00006B19" w:rsidP="00F72FBB">
      <w:pPr>
        <w:tabs>
          <w:tab w:val="left" w:pos="1305"/>
        </w:tabs>
        <w:spacing w:line="360" w:lineRule="auto"/>
        <w:ind w:firstLine="709"/>
        <w:jc w:val="center"/>
        <w:rPr>
          <w:rFonts w:ascii="Times New Roman" w:eastAsiaTheme="minorEastAsia" w:hAnsi="Times New Roman" w:cs="Times New Roman"/>
          <w:bCs/>
          <w:sz w:val="28"/>
          <w:szCs w:val="28"/>
        </w:rPr>
      </w:pPr>
      <w:r w:rsidRPr="00006B19">
        <w:rPr>
          <w:rFonts w:ascii="Times New Roman" w:eastAsiaTheme="minorEastAsia" w:hAnsi="Times New Roman" w:cs="Times New Roman"/>
          <w:bCs/>
          <w:sz w:val="28"/>
          <w:szCs w:val="28"/>
        </w:rPr>
        <w:t>СГОРАНИЯ ГТД</w:t>
      </w:r>
    </w:p>
    <w:p w:rsidR="00006B19" w:rsidRPr="00006B19" w:rsidRDefault="00006B19" w:rsidP="00F72FBB">
      <w:pPr>
        <w:tabs>
          <w:tab w:val="left" w:pos="1305"/>
        </w:tabs>
        <w:spacing w:line="360" w:lineRule="auto"/>
        <w:ind w:firstLine="709"/>
        <w:jc w:val="both"/>
        <w:rPr>
          <w:rFonts w:ascii="Times New Roman" w:eastAsiaTheme="minorEastAsia" w:hAnsi="Times New Roman" w:cs="Times New Roman"/>
          <w:bCs/>
          <w:sz w:val="28"/>
          <w:szCs w:val="28"/>
        </w:rPr>
      </w:pPr>
      <w:r w:rsidRPr="00006B19">
        <w:rPr>
          <w:rFonts w:ascii="Times New Roman" w:eastAsiaTheme="minorEastAsia" w:hAnsi="Times New Roman" w:cs="Times New Roman"/>
          <w:bCs/>
          <w:sz w:val="28"/>
          <w:szCs w:val="28"/>
        </w:rPr>
        <w:t>Потери полного давления в камерах сгорания вызываются их гид</w:t>
      </w:r>
      <w:r w:rsidRPr="00006B19">
        <w:rPr>
          <w:rFonts w:ascii="Times New Roman" w:eastAsiaTheme="minorEastAsia" w:hAnsi="Times New Roman" w:cs="Times New Roman"/>
          <w:bCs/>
          <w:sz w:val="28"/>
          <w:szCs w:val="28"/>
        </w:rPr>
        <w:softHyphen/>
        <w:t>равлическим и тепловым сопротивлениями.</w:t>
      </w:r>
    </w:p>
    <w:p w:rsidR="00006B19" w:rsidRPr="00006B19" w:rsidRDefault="00006B19" w:rsidP="00F72FBB">
      <w:pPr>
        <w:tabs>
          <w:tab w:val="left" w:pos="1305"/>
        </w:tabs>
        <w:spacing w:line="360" w:lineRule="auto"/>
        <w:ind w:firstLine="709"/>
        <w:jc w:val="both"/>
        <w:rPr>
          <w:rFonts w:ascii="Times New Roman" w:eastAsiaTheme="minorEastAsia" w:hAnsi="Times New Roman" w:cs="Times New Roman"/>
          <w:bCs/>
          <w:sz w:val="28"/>
          <w:szCs w:val="28"/>
        </w:rPr>
      </w:pPr>
      <w:r w:rsidRPr="00006B19">
        <w:rPr>
          <w:rFonts w:ascii="Times New Roman" w:eastAsiaTheme="minorEastAsia" w:hAnsi="Times New Roman" w:cs="Times New Roman"/>
          <w:b/>
          <w:bCs/>
          <w:i/>
          <w:iCs/>
          <w:sz w:val="28"/>
          <w:szCs w:val="28"/>
        </w:rPr>
        <w:t>Гидравлическое сопротивление</w:t>
      </w:r>
      <w:r w:rsidRPr="00006B19">
        <w:rPr>
          <w:rFonts w:ascii="Times New Roman" w:eastAsiaTheme="minorEastAsia" w:hAnsi="Times New Roman" w:cs="Times New Roman"/>
          <w:bCs/>
          <w:iCs/>
          <w:sz w:val="28"/>
          <w:szCs w:val="28"/>
        </w:rPr>
        <w:t xml:space="preserve">, обусловленное вязкостью воздуха и продуктов сгорания, </w:t>
      </w:r>
      <w:r w:rsidRPr="00006B19">
        <w:rPr>
          <w:rFonts w:ascii="Times New Roman" w:eastAsiaTheme="minorEastAsia" w:hAnsi="Times New Roman" w:cs="Times New Roman"/>
          <w:bCs/>
          <w:sz w:val="28"/>
          <w:szCs w:val="28"/>
        </w:rPr>
        <w:t>складывается из сопротивлений диффузора, фронтового устройства и сопротивления, возникающего при прохождении через обводные каналы и смешении струй первичного и вторичного воздуха. Потери полного давления</w:t>
      </w:r>
      <m:oMath>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rPr>
              <m:t xml:space="preserve">  ∆p</m:t>
            </m:r>
          </m:e>
          <m:sub>
            <m:r>
              <w:rPr>
                <w:rFonts w:ascii="Cambria Math" w:eastAsiaTheme="minorEastAsia" w:hAnsi="Cambria Math" w:cs="Times New Roman"/>
                <w:sz w:val="28"/>
                <w:szCs w:val="28"/>
              </w:rPr>
              <m:t>гидр</m:t>
            </m:r>
          </m:sub>
        </m:sSub>
      </m:oMath>
      <w:r w:rsidRPr="00006B19">
        <w:rPr>
          <w:rFonts w:ascii="Times New Roman" w:eastAsiaTheme="minorEastAsia" w:hAnsi="Times New Roman" w:cs="Times New Roman"/>
          <w:bCs/>
          <w:sz w:val="28"/>
          <w:szCs w:val="28"/>
        </w:rPr>
        <w:t xml:space="preserve">, вызванные гидравлическим сопротивлением, обычно определяются экспериментальным путем. Для камер сгорания обычно </w:t>
      </w:r>
      <m:oMath>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rPr>
              <m:t>σ</m:t>
            </m:r>
          </m:e>
          <m:sub>
            <m:r>
              <w:rPr>
                <w:rFonts w:ascii="Cambria Math" w:eastAsiaTheme="minorEastAsia" w:hAnsi="Cambria Math" w:cs="Times New Roman"/>
                <w:sz w:val="28"/>
                <w:szCs w:val="28"/>
              </w:rPr>
              <m:t>гидр</m:t>
            </m:r>
          </m:sub>
        </m:sSub>
      </m:oMath>
      <w:r>
        <w:rPr>
          <w:rFonts w:ascii="Times New Roman" w:eastAsiaTheme="minorEastAsia" w:hAnsi="Times New Roman" w:cs="Times New Roman"/>
          <w:bCs/>
          <w:sz w:val="28"/>
          <w:szCs w:val="28"/>
        </w:rPr>
        <w:t xml:space="preserve"> = 0.93…0.</w:t>
      </w:r>
      <w:r w:rsidRPr="00006B19">
        <w:rPr>
          <w:rFonts w:ascii="Times New Roman" w:eastAsiaTheme="minorEastAsia" w:hAnsi="Times New Roman" w:cs="Times New Roman"/>
          <w:bCs/>
          <w:sz w:val="28"/>
          <w:szCs w:val="28"/>
        </w:rPr>
        <w:t>96.</w:t>
      </w:r>
    </w:p>
    <w:p w:rsidR="00006B19" w:rsidRPr="00006B19" w:rsidRDefault="00006B19" w:rsidP="00F72FBB">
      <w:pPr>
        <w:tabs>
          <w:tab w:val="left" w:pos="1305"/>
        </w:tabs>
        <w:spacing w:line="360" w:lineRule="auto"/>
        <w:ind w:firstLine="709"/>
        <w:jc w:val="both"/>
        <w:rPr>
          <w:rFonts w:ascii="Times New Roman" w:eastAsiaTheme="minorEastAsia" w:hAnsi="Times New Roman" w:cs="Times New Roman"/>
          <w:bCs/>
          <w:sz w:val="28"/>
          <w:szCs w:val="28"/>
        </w:rPr>
      </w:pPr>
      <w:r w:rsidRPr="00006B19">
        <w:rPr>
          <w:rFonts w:ascii="Times New Roman" w:eastAsiaTheme="minorEastAsia" w:hAnsi="Times New Roman" w:cs="Times New Roman"/>
          <w:b/>
          <w:bCs/>
          <w:i/>
          <w:iCs/>
          <w:sz w:val="28"/>
          <w:szCs w:val="28"/>
        </w:rPr>
        <w:lastRenderedPageBreak/>
        <w:t xml:space="preserve">Тепловое сопротивление </w:t>
      </w:r>
      <w:r w:rsidRPr="00006B19">
        <w:rPr>
          <w:rFonts w:ascii="Times New Roman" w:eastAsiaTheme="minorEastAsia" w:hAnsi="Times New Roman" w:cs="Times New Roman"/>
          <w:bCs/>
          <w:sz w:val="28"/>
          <w:szCs w:val="28"/>
        </w:rPr>
        <w:t>является следствием подвода теплоты к потоку газа и увеличивается с ростом скорости потока и степени его подогрева. Для выяснения его природы рассмотрим, например, изменение полного давления при подводе теплоты в изобарном процессе при отсутствии гидравлических сопротивлений (как в идеальном цикле Бра</w:t>
      </w:r>
      <w:r w:rsidR="00C663B3">
        <w:rPr>
          <w:rFonts w:ascii="Times New Roman" w:eastAsiaTheme="minorEastAsia" w:hAnsi="Times New Roman" w:cs="Times New Roman"/>
          <w:bCs/>
          <w:sz w:val="28"/>
          <w:szCs w:val="28"/>
        </w:rPr>
        <w:t xml:space="preserve">йтона), </w:t>
      </w:r>
    </w:p>
    <w:p w:rsidR="00AA0C7C" w:rsidRPr="00AA0C7C" w:rsidRDefault="00AA0C7C" w:rsidP="00F72FBB">
      <w:pPr>
        <w:tabs>
          <w:tab w:val="left" w:pos="1305"/>
        </w:tabs>
        <w:spacing w:line="360" w:lineRule="auto"/>
        <w:ind w:firstLine="709"/>
        <w:jc w:val="both"/>
        <w:rPr>
          <w:rFonts w:ascii="Times New Roman" w:eastAsiaTheme="minorEastAsia" w:hAnsi="Times New Roman" w:cs="Times New Roman"/>
          <w:bCs/>
          <w:sz w:val="28"/>
          <w:szCs w:val="28"/>
        </w:rPr>
      </w:pPr>
      <w:r w:rsidRPr="00AA0C7C">
        <w:rPr>
          <w:rFonts w:ascii="Times New Roman" w:eastAsiaTheme="minorEastAsia" w:hAnsi="Times New Roman" w:cs="Times New Roman"/>
          <w:bCs/>
          <w:sz w:val="28"/>
          <w:szCs w:val="28"/>
        </w:rPr>
        <w:t xml:space="preserve">Реально в камерах сгорания ГТД давление воздушно-газового потока не остается строго постоянным, а несколько изменяется (в основном, снижается). Но природа теплового сопротивления, вызванного подводом теплоты к потоку газа в канале, остается такой же. </w:t>
      </w:r>
    </w:p>
    <w:p w:rsidR="00B90452" w:rsidRPr="00AA0C7C" w:rsidRDefault="00AA0C7C" w:rsidP="00F72FBB">
      <w:pPr>
        <w:tabs>
          <w:tab w:val="left" w:pos="1305"/>
        </w:tabs>
        <w:spacing w:line="360" w:lineRule="auto"/>
        <w:ind w:firstLine="709"/>
        <w:jc w:val="both"/>
        <w:rPr>
          <w:rFonts w:ascii="Times New Roman" w:eastAsiaTheme="minorEastAsia" w:hAnsi="Times New Roman" w:cs="Times New Roman"/>
          <w:bCs/>
          <w:sz w:val="28"/>
          <w:szCs w:val="28"/>
        </w:rPr>
      </w:pPr>
      <w:r w:rsidRPr="00AA0C7C">
        <w:rPr>
          <w:rFonts w:ascii="Times New Roman" w:eastAsiaTheme="minorEastAsia" w:hAnsi="Times New Roman" w:cs="Times New Roman"/>
          <w:bCs/>
          <w:sz w:val="28"/>
          <w:szCs w:val="28"/>
        </w:rPr>
        <w:t>Тепловые потери в камере сгорания можно определить по</w:t>
      </w:r>
      <w:r w:rsidR="00B90452">
        <w:rPr>
          <w:rFonts w:ascii="Times New Roman" w:eastAsiaTheme="minorEastAsia" w:hAnsi="Times New Roman" w:cs="Times New Roman"/>
          <w:bCs/>
          <w:sz w:val="28"/>
          <w:szCs w:val="28"/>
        </w:rPr>
        <w:t xml:space="preserve"> следующей эмпирической формуле:</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72"/>
        <w:gridCol w:w="1099"/>
      </w:tblGrid>
      <w:tr w:rsidR="00B90452" w:rsidTr="00C663B3">
        <w:tc>
          <w:tcPr>
            <w:tcW w:w="8472" w:type="dxa"/>
          </w:tcPr>
          <w:p w:rsidR="00B90452" w:rsidRDefault="004801A3" w:rsidP="00F72FBB">
            <w:pPr>
              <w:tabs>
                <w:tab w:val="left" w:pos="1305"/>
              </w:tabs>
              <w:spacing w:line="360" w:lineRule="auto"/>
              <w:ind w:firstLine="709"/>
              <w:jc w:val="both"/>
              <w:rPr>
                <w:rFonts w:ascii="Times New Roman" w:eastAsiaTheme="minorEastAsia" w:hAnsi="Times New Roman" w:cs="Times New Roman"/>
                <w:bCs/>
                <w:sz w:val="28"/>
                <w:szCs w:val="28"/>
              </w:rPr>
            </w:pPr>
            <m:oMathPara>
              <m:oMath>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rPr>
                      <m:t>σ</m:t>
                    </m:r>
                  </m:e>
                  <m:sub>
                    <m:r>
                      <w:rPr>
                        <w:rFonts w:ascii="Cambria Math" w:eastAsiaTheme="minorEastAsia" w:hAnsi="Cambria Math" w:cs="Times New Roman"/>
                        <w:sz w:val="28"/>
                        <w:szCs w:val="28"/>
                      </w:rPr>
                      <m:t>тепл</m:t>
                    </m:r>
                  </m:sub>
                </m:sSub>
                <m:r>
                  <w:rPr>
                    <w:rFonts w:ascii="Cambria Math" w:eastAsiaTheme="minorEastAsia" w:hAnsi="Cambria Math" w:cs="Times New Roman"/>
                    <w:sz w:val="28"/>
                    <w:szCs w:val="28"/>
                  </w:rPr>
                  <m:t>=1-</m:t>
                </m:r>
                <m:f>
                  <m:fPr>
                    <m:ctrlPr>
                      <w:rPr>
                        <w:rFonts w:ascii="Cambria Math" w:eastAsiaTheme="minorEastAsia" w:hAnsi="Cambria Math" w:cs="Times New Roman"/>
                        <w:bCs/>
                        <w:i/>
                        <w:sz w:val="28"/>
                        <w:szCs w:val="28"/>
                      </w:rPr>
                    </m:ctrlPr>
                  </m:fPr>
                  <m:num>
                    <m:r>
                      <w:rPr>
                        <w:rFonts w:ascii="Cambria Math" w:eastAsiaTheme="minorEastAsia" w:hAnsi="Cambria Math" w:cs="Times New Roman"/>
                        <w:sz w:val="28"/>
                        <w:szCs w:val="28"/>
                      </w:rPr>
                      <m:t>(1-</m:t>
                    </m:r>
                    <m:f>
                      <m:fPr>
                        <m:type m:val="skw"/>
                        <m:ctrlPr>
                          <w:rPr>
                            <w:rFonts w:ascii="Cambria Math" w:eastAsiaTheme="minorEastAsia" w:hAnsi="Cambria Math" w:cs="Times New Roman"/>
                            <w:bCs/>
                            <w:i/>
                            <w:sz w:val="28"/>
                            <w:szCs w:val="28"/>
                          </w:rPr>
                        </m:ctrlPr>
                      </m:fPr>
                      <m:num>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rPr>
                              <m:t>Т</m:t>
                            </m:r>
                          </m:e>
                          <m:sub>
                            <m:r>
                              <w:rPr>
                                <w:rFonts w:ascii="Cambria Math" w:eastAsiaTheme="minorEastAsia" w:hAnsi="Cambria Math" w:cs="Times New Roman"/>
                                <w:sz w:val="28"/>
                                <w:szCs w:val="28"/>
                              </w:rPr>
                              <m:t>к</m:t>
                            </m:r>
                          </m:sub>
                        </m:sSub>
                      </m:num>
                      <m:den>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rPr>
                              <m:t>Т</m:t>
                            </m:r>
                          </m:e>
                          <m:sub>
                            <m:r>
                              <w:rPr>
                                <w:rFonts w:ascii="Cambria Math" w:eastAsiaTheme="minorEastAsia" w:hAnsi="Cambria Math" w:cs="Times New Roman"/>
                                <w:sz w:val="28"/>
                                <w:szCs w:val="28"/>
                              </w:rPr>
                              <m:t>г</m:t>
                            </m:r>
                          </m:sub>
                        </m:sSub>
                      </m:den>
                    </m:f>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k</m:t>
                    </m:r>
                    <m:f>
                      <m:fPr>
                        <m:type m:val="skw"/>
                        <m:ctrlPr>
                          <w:rPr>
                            <w:rFonts w:ascii="Cambria Math" w:eastAsiaTheme="minorEastAsia" w:hAnsi="Cambria Math" w:cs="Times New Roman"/>
                            <w:bCs/>
                            <w:i/>
                            <w:sz w:val="28"/>
                            <w:szCs w:val="28"/>
                            <w:lang w:val="en-US"/>
                          </w:rPr>
                        </m:ctrlPr>
                      </m:fPr>
                      <m:num>
                        <m:sSubSup>
                          <m:sSubSupPr>
                            <m:ctrlPr>
                              <w:rPr>
                                <w:rFonts w:ascii="Cambria Math" w:eastAsiaTheme="minorEastAsia" w:hAnsi="Cambria Math" w:cs="Times New Roman"/>
                                <w:bCs/>
                                <w:i/>
                                <w:sz w:val="28"/>
                                <w:szCs w:val="28"/>
                                <w:lang w:val="en-US"/>
                              </w:rPr>
                            </m:ctrlPr>
                          </m:sSubSupPr>
                          <m:e>
                            <m:r>
                              <w:rPr>
                                <w:rFonts w:ascii="Cambria Math" w:eastAsiaTheme="minorEastAsia" w:hAnsi="Cambria Math" w:cs="Times New Roman"/>
                                <w:sz w:val="28"/>
                                <w:szCs w:val="28"/>
                                <w:lang w:val="en-US"/>
                              </w:rPr>
                              <m:t>M</m:t>
                            </m:r>
                          </m:e>
                          <m:sub>
                            <m:r>
                              <w:rPr>
                                <w:rFonts w:ascii="Cambria Math" w:eastAsiaTheme="minorEastAsia" w:hAnsi="Cambria Math" w:cs="Times New Roman"/>
                                <w:sz w:val="28"/>
                                <w:szCs w:val="28"/>
                              </w:rPr>
                              <m:t>к</m:t>
                            </m:r>
                          </m:sub>
                          <m:sup>
                            <m:r>
                              <w:rPr>
                                <w:rFonts w:ascii="Cambria Math" w:eastAsiaTheme="minorEastAsia" w:hAnsi="Cambria Math" w:cs="Times New Roman"/>
                                <w:sz w:val="28"/>
                                <w:szCs w:val="28"/>
                                <w:lang w:val="en-US"/>
                              </w:rPr>
                              <m:t>2</m:t>
                            </m:r>
                          </m:sup>
                        </m:sSubSup>
                      </m:num>
                      <m:den>
                        <m:r>
                          <w:rPr>
                            <w:rFonts w:ascii="Cambria Math" w:eastAsiaTheme="minorEastAsia" w:hAnsi="Cambria Math" w:cs="Times New Roman"/>
                            <w:sz w:val="28"/>
                            <w:szCs w:val="28"/>
                            <w:lang w:val="en-US"/>
                          </w:rPr>
                          <m:t>2</m:t>
                        </m:r>
                      </m:den>
                    </m:f>
                  </m:num>
                  <m:den>
                    <m:sSup>
                      <m:sSupPr>
                        <m:ctrlPr>
                          <w:rPr>
                            <w:rFonts w:ascii="Cambria Math" w:eastAsiaTheme="minorEastAsia" w:hAnsi="Cambria Math" w:cs="Times New Roman"/>
                            <w:bCs/>
                            <w:i/>
                            <w:sz w:val="28"/>
                            <w:szCs w:val="28"/>
                            <w:lang w:val="en-US"/>
                          </w:rPr>
                        </m:ctrlPr>
                      </m:sSupPr>
                      <m:e>
                        <m:r>
                          <w:rPr>
                            <w:rFonts w:ascii="Cambria Math" w:eastAsiaTheme="minorEastAsia" w:hAnsi="Cambria Math" w:cs="Times New Roman"/>
                            <w:sz w:val="28"/>
                            <w:szCs w:val="28"/>
                            <w:lang w:val="en-US"/>
                          </w:rPr>
                          <m:t>[1+(k-1)</m:t>
                        </m:r>
                        <m:f>
                          <m:fPr>
                            <m:type m:val="skw"/>
                            <m:ctrlPr>
                              <w:rPr>
                                <w:rFonts w:ascii="Cambria Math" w:eastAsiaTheme="minorEastAsia" w:hAnsi="Cambria Math" w:cs="Times New Roman"/>
                                <w:bCs/>
                                <w:i/>
                                <w:sz w:val="28"/>
                                <w:szCs w:val="28"/>
                                <w:lang w:val="en-US"/>
                              </w:rPr>
                            </m:ctrlPr>
                          </m:fPr>
                          <m:num>
                            <m:sSubSup>
                              <m:sSubSupPr>
                                <m:ctrlPr>
                                  <w:rPr>
                                    <w:rFonts w:ascii="Cambria Math" w:eastAsiaTheme="minorEastAsia" w:hAnsi="Cambria Math" w:cs="Times New Roman"/>
                                    <w:bCs/>
                                    <w:i/>
                                    <w:sz w:val="28"/>
                                    <w:szCs w:val="28"/>
                                    <w:lang w:val="en-US"/>
                                  </w:rPr>
                                </m:ctrlPr>
                              </m:sSubSupPr>
                              <m:e>
                                <m:r>
                                  <w:rPr>
                                    <w:rFonts w:ascii="Cambria Math" w:eastAsiaTheme="minorEastAsia" w:hAnsi="Cambria Math" w:cs="Times New Roman"/>
                                    <w:sz w:val="28"/>
                                    <w:szCs w:val="28"/>
                                    <w:lang w:val="en-US"/>
                                  </w:rPr>
                                  <m:t>M</m:t>
                                </m:r>
                              </m:e>
                              <m:sub>
                                <m:r>
                                  <w:rPr>
                                    <w:rFonts w:ascii="Cambria Math" w:eastAsiaTheme="minorEastAsia" w:hAnsi="Cambria Math" w:cs="Times New Roman"/>
                                    <w:sz w:val="28"/>
                                    <w:szCs w:val="28"/>
                                  </w:rPr>
                                  <m:t>к</m:t>
                                </m:r>
                              </m:sub>
                              <m:sup>
                                <m:r>
                                  <w:rPr>
                                    <w:rFonts w:ascii="Cambria Math" w:eastAsiaTheme="minorEastAsia" w:hAnsi="Cambria Math" w:cs="Times New Roman"/>
                                    <w:sz w:val="28"/>
                                    <w:szCs w:val="28"/>
                                    <w:lang w:val="en-US"/>
                                  </w:rPr>
                                  <m:t>2</m:t>
                                </m:r>
                              </m:sup>
                            </m:sSubSup>
                          </m:num>
                          <m:den>
                            <m:r>
                              <w:rPr>
                                <w:rFonts w:ascii="Cambria Math" w:eastAsiaTheme="minorEastAsia" w:hAnsi="Cambria Math" w:cs="Times New Roman"/>
                                <w:sz w:val="28"/>
                                <w:szCs w:val="28"/>
                                <w:lang w:val="en-US"/>
                              </w:rPr>
                              <m:t>2</m:t>
                            </m:r>
                          </m:den>
                        </m:f>
                        <m:r>
                          <w:rPr>
                            <w:rFonts w:ascii="Cambria Math" w:eastAsiaTheme="minorEastAsia" w:hAnsi="Cambria Math" w:cs="Times New Roman"/>
                            <w:sz w:val="28"/>
                            <w:szCs w:val="28"/>
                            <w:lang w:val="en-US"/>
                          </w:rPr>
                          <m:t>]</m:t>
                        </m:r>
                      </m:e>
                      <m:sup>
                        <m:f>
                          <m:fPr>
                            <m:ctrlPr>
                              <w:rPr>
                                <w:rFonts w:ascii="Cambria Math" w:eastAsiaTheme="minorEastAsia" w:hAnsi="Cambria Math" w:cs="Times New Roman"/>
                                <w:bCs/>
                                <w:i/>
                                <w:sz w:val="28"/>
                                <w:szCs w:val="28"/>
                                <w:lang w:val="en-US"/>
                              </w:rPr>
                            </m:ctrlPr>
                          </m:fPr>
                          <m:num>
                            <m:r>
                              <w:rPr>
                                <w:rFonts w:ascii="Cambria Math" w:eastAsiaTheme="minorEastAsia" w:hAnsi="Cambria Math" w:cs="Times New Roman"/>
                                <w:sz w:val="28"/>
                                <w:szCs w:val="28"/>
                                <w:lang w:val="en-US"/>
                              </w:rPr>
                              <m:t>k</m:t>
                            </m:r>
                          </m:num>
                          <m:den>
                            <m:r>
                              <w:rPr>
                                <w:rFonts w:ascii="Cambria Math" w:eastAsiaTheme="minorEastAsia" w:hAnsi="Cambria Math" w:cs="Times New Roman"/>
                                <w:sz w:val="28"/>
                                <w:szCs w:val="28"/>
                                <w:lang w:val="en-US"/>
                              </w:rPr>
                              <m:t>k-1</m:t>
                            </m:r>
                          </m:den>
                        </m:f>
                      </m:sup>
                    </m:sSup>
                  </m:den>
                </m:f>
              </m:oMath>
            </m:oMathPara>
          </w:p>
        </w:tc>
        <w:tc>
          <w:tcPr>
            <w:tcW w:w="1099" w:type="dxa"/>
          </w:tcPr>
          <w:p w:rsidR="00B90452" w:rsidRDefault="00B90452" w:rsidP="00F72FBB">
            <w:pPr>
              <w:tabs>
                <w:tab w:val="left" w:pos="1305"/>
              </w:tabs>
              <w:spacing w:line="360" w:lineRule="auto"/>
              <w:jc w:val="right"/>
              <w:rPr>
                <w:rFonts w:ascii="Times New Roman" w:eastAsiaTheme="minorEastAsia" w:hAnsi="Times New Roman" w:cs="Times New Roman"/>
                <w:bCs/>
                <w:sz w:val="28"/>
                <w:szCs w:val="28"/>
              </w:rPr>
            </w:pPr>
            <w:r>
              <w:rPr>
                <w:rFonts w:ascii="Times New Roman" w:eastAsiaTheme="minorEastAsia" w:hAnsi="Times New Roman" w:cs="Times New Roman"/>
                <w:bCs/>
                <w:sz w:val="28"/>
                <w:szCs w:val="28"/>
              </w:rPr>
              <w:t>(5)</w:t>
            </w:r>
          </w:p>
        </w:tc>
      </w:tr>
    </w:tbl>
    <w:p w:rsidR="00006B19" w:rsidRPr="00AA0C7C" w:rsidRDefault="00006B19" w:rsidP="00F72FBB">
      <w:pPr>
        <w:tabs>
          <w:tab w:val="left" w:pos="1305"/>
        </w:tabs>
        <w:spacing w:line="360" w:lineRule="auto"/>
        <w:ind w:firstLine="709"/>
        <w:jc w:val="both"/>
        <w:rPr>
          <w:rFonts w:ascii="Times New Roman" w:eastAsiaTheme="minorEastAsia" w:hAnsi="Times New Roman" w:cs="Times New Roman"/>
          <w:bCs/>
          <w:sz w:val="28"/>
          <w:szCs w:val="28"/>
        </w:rPr>
      </w:pPr>
    </w:p>
    <w:p w:rsidR="00AA0C7C" w:rsidRDefault="00AA0C7C" w:rsidP="00F72FBB">
      <w:pPr>
        <w:tabs>
          <w:tab w:val="left" w:pos="1305"/>
        </w:tabs>
        <w:spacing w:line="360" w:lineRule="auto"/>
        <w:ind w:firstLine="709"/>
        <w:jc w:val="both"/>
        <w:rPr>
          <w:rFonts w:ascii="Times New Roman" w:eastAsiaTheme="minorEastAsia" w:hAnsi="Times New Roman" w:cs="Times New Roman"/>
          <w:bCs/>
          <w:sz w:val="28"/>
          <w:szCs w:val="28"/>
        </w:rPr>
      </w:pPr>
      <w:r>
        <w:rPr>
          <w:rFonts w:ascii="Times New Roman" w:eastAsiaTheme="minorEastAsia" w:hAnsi="Times New Roman" w:cs="Times New Roman"/>
          <w:bCs/>
          <w:sz w:val="28"/>
          <w:szCs w:val="28"/>
        </w:rPr>
        <w:t xml:space="preserve">Где </w:t>
      </w:r>
      <m:oMath>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rPr>
              <m:t>Т</m:t>
            </m:r>
          </m:e>
          <m:sub>
            <m:r>
              <w:rPr>
                <w:rFonts w:ascii="Cambria Math" w:eastAsiaTheme="minorEastAsia" w:hAnsi="Cambria Math" w:cs="Times New Roman"/>
                <w:sz w:val="28"/>
                <w:szCs w:val="28"/>
              </w:rPr>
              <m:t>к</m:t>
            </m:r>
          </m:sub>
        </m:sSub>
        <m:r>
          <w:rPr>
            <w:rFonts w:ascii="Cambria Math" w:eastAsiaTheme="minorEastAsia" w:hAnsi="Cambria Math" w:cs="Times New Roman"/>
            <w:sz w:val="28"/>
            <w:szCs w:val="28"/>
          </w:rPr>
          <m:t xml:space="preserve"> и </m:t>
        </m:r>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rPr>
              <m:t>Т</m:t>
            </m:r>
          </m:e>
          <m:sub>
            <m:r>
              <w:rPr>
                <w:rFonts w:ascii="Cambria Math" w:eastAsiaTheme="minorEastAsia" w:hAnsi="Cambria Math" w:cs="Times New Roman"/>
                <w:sz w:val="28"/>
                <w:szCs w:val="28"/>
              </w:rPr>
              <m:t>г</m:t>
            </m:r>
          </m:sub>
        </m:sSub>
      </m:oMath>
      <w:r>
        <w:rPr>
          <w:rFonts w:ascii="Times New Roman" w:eastAsiaTheme="minorEastAsia" w:hAnsi="Times New Roman" w:cs="Times New Roman"/>
          <w:bCs/>
          <w:sz w:val="28"/>
          <w:szCs w:val="28"/>
        </w:rPr>
        <w:t xml:space="preserve"> – </w:t>
      </w:r>
      <w:r w:rsidRPr="00AA0C7C">
        <w:rPr>
          <w:rFonts w:ascii="Times New Roman" w:eastAsiaTheme="minorEastAsia" w:hAnsi="Times New Roman" w:cs="Times New Roman"/>
          <w:bCs/>
          <w:sz w:val="28"/>
          <w:szCs w:val="28"/>
        </w:rPr>
        <w:t>температуры на входе в камеру сгорания и на выходе из неё соответственно, а М</w:t>
      </w:r>
      <w:r w:rsidRPr="00AA0C7C">
        <w:rPr>
          <w:rFonts w:ascii="Times New Roman" w:eastAsiaTheme="minorEastAsia" w:hAnsi="Times New Roman" w:cs="Times New Roman"/>
          <w:bCs/>
          <w:sz w:val="28"/>
          <w:szCs w:val="28"/>
          <w:vertAlign w:val="subscript"/>
        </w:rPr>
        <w:t>к</w:t>
      </w:r>
      <w:r w:rsidRPr="00AA0C7C">
        <w:rPr>
          <w:rFonts w:ascii="Times New Roman" w:eastAsiaTheme="minorEastAsia" w:hAnsi="Times New Roman" w:cs="Times New Roman"/>
          <w:bCs/>
          <w:sz w:val="28"/>
          <w:szCs w:val="28"/>
        </w:rPr>
        <w:t xml:space="preserve"> – число Маха на входе в камеру сгорания.</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AA0C7C" w:rsidTr="00C663B3">
        <w:tc>
          <w:tcPr>
            <w:tcW w:w="9345" w:type="dxa"/>
          </w:tcPr>
          <w:p w:rsidR="00AA0C7C" w:rsidRDefault="00AA0C7C" w:rsidP="00BC5A19">
            <w:pPr>
              <w:tabs>
                <w:tab w:val="left" w:pos="1305"/>
              </w:tabs>
              <w:spacing w:line="360" w:lineRule="auto"/>
              <w:ind w:firstLine="709"/>
              <w:jc w:val="center"/>
              <w:rPr>
                <w:rFonts w:ascii="Times New Roman" w:eastAsiaTheme="minorEastAsia" w:hAnsi="Times New Roman" w:cs="Times New Roman"/>
                <w:bCs/>
                <w:sz w:val="28"/>
                <w:szCs w:val="28"/>
              </w:rPr>
            </w:pPr>
            <w:r w:rsidRPr="00CD48F3">
              <w:rPr>
                <w:b/>
                <w:noProof/>
                <w:color w:val="000000"/>
                <w:sz w:val="28"/>
                <w:szCs w:val="28"/>
                <w:lang w:eastAsia="ru-RU"/>
              </w:rPr>
              <w:lastRenderedPageBreak/>
              <w:drawing>
                <wp:inline distT="0" distB="0" distL="0" distR="0" wp14:anchorId="54CEEB85" wp14:editId="212E377E">
                  <wp:extent cx="3072262" cy="4349363"/>
                  <wp:effectExtent l="0" t="0" r="0" b="0"/>
                  <wp:docPr id="97"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 7.8а.bmp"/>
                          <pic:cNvPicPr/>
                        </pic:nvPicPr>
                        <pic:blipFill>
                          <a:blip r:embed="rId16">
                            <a:extLst>
                              <a:ext uri="{28A0092B-C50C-407E-A947-70E740481C1C}">
                                <a14:useLocalDpi xmlns:a14="http://schemas.microsoft.com/office/drawing/2010/main" val="0"/>
                              </a:ext>
                            </a:extLst>
                          </a:blip>
                          <a:stretch>
                            <a:fillRect/>
                          </a:stretch>
                        </pic:blipFill>
                        <pic:spPr>
                          <a:xfrm>
                            <a:off x="0" y="0"/>
                            <a:ext cx="3077788" cy="4357186"/>
                          </a:xfrm>
                          <a:prstGeom prst="rect">
                            <a:avLst/>
                          </a:prstGeom>
                        </pic:spPr>
                      </pic:pic>
                    </a:graphicData>
                  </a:graphic>
                </wp:inline>
              </w:drawing>
            </w:r>
          </w:p>
        </w:tc>
      </w:tr>
      <w:tr w:rsidR="00AA0C7C" w:rsidTr="00C663B3">
        <w:tc>
          <w:tcPr>
            <w:tcW w:w="9345" w:type="dxa"/>
          </w:tcPr>
          <w:p w:rsidR="00AA0C7C" w:rsidRPr="00AA0C7C" w:rsidRDefault="00AA0C7C" w:rsidP="00F72FBB">
            <w:pPr>
              <w:tabs>
                <w:tab w:val="left" w:pos="1305"/>
              </w:tabs>
              <w:spacing w:line="360" w:lineRule="auto"/>
              <w:ind w:firstLine="709"/>
              <w:jc w:val="center"/>
              <w:rPr>
                <w:rFonts w:ascii="Times New Roman" w:eastAsiaTheme="minorEastAsia" w:hAnsi="Times New Roman" w:cs="Times New Roman"/>
                <w:b/>
                <w:bCs/>
                <w:sz w:val="28"/>
                <w:szCs w:val="28"/>
              </w:rPr>
            </w:pPr>
            <w:r>
              <w:rPr>
                <w:rFonts w:ascii="Times New Roman" w:eastAsiaTheme="minorEastAsia" w:hAnsi="Times New Roman" w:cs="Times New Roman"/>
                <w:bCs/>
                <w:sz w:val="28"/>
                <w:szCs w:val="28"/>
              </w:rPr>
              <w:t xml:space="preserve">Рисунок </w:t>
            </w:r>
            <w:r w:rsidR="00B90452">
              <w:rPr>
                <w:rFonts w:ascii="Times New Roman" w:eastAsiaTheme="minorEastAsia" w:hAnsi="Times New Roman" w:cs="Times New Roman"/>
                <w:bCs/>
                <w:sz w:val="28"/>
                <w:szCs w:val="28"/>
              </w:rPr>
              <w:t xml:space="preserve">7 </w:t>
            </w:r>
            <w:r>
              <w:rPr>
                <w:rFonts w:ascii="Times New Roman" w:eastAsiaTheme="minorEastAsia" w:hAnsi="Times New Roman" w:cs="Times New Roman"/>
                <w:bCs/>
                <w:sz w:val="28"/>
                <w:szCs w:val="28"/>
              </w:rPr>
              <w:t xml:space="preserve">– </w:t>
            </w:r>
            <w:r w:rsidRPr="00AA0C7C">
              <w:rPr>
                <w:rFonts w:ascii="Times New Roman" w:eastAsiaTheme="minorEastAsia" w:hAnsi="Times New Roman" w:cs="Times New Roman"/>
                <w:bCs/>
                <w:sz w:val="28"/>
                <w:szCs w:val="28"/>
              </w:rPr>
              <w:t>Условная теплоемкость</w:t>
            </w:r>
          </w:p>
          <w:p w:rsidR="00AA0C7C" w:rsidRPr="00AA0C7C" w:rsidRDefault="00AA0C7C" w:rsidP="00F72FBB">
            <w:pPr>
              <w:tabs>
                <w:tab w:val="left" w:pos="1305"/>
              </w:tabs>
              <w:spacing w:line="360" w:lineRule="auto"/>
              <w:ind w:firstLine="709"/>
              <w:jc w:val="center"/>
              <w:rPr>
                <w:rFonts w:ascii="Times New Roman" w:eastAsiaTheme="minorEastAsia" w:hAnsi="Times New Roman" w:cs="Times New Roman"/>
                <w:b/>
                <w:bCs/>
                <w:sz w:val="28"/>
                <w:szCs w:val="28"/>
              </w:rPr>
            </w:pPr>
            <w:r w:rsidRPr="00AA0C7C">
              <w:rPr>
                <w:rFonts w:ascii="Times New Roman" w:eastAsiaTheme="minorEastAsia" w:hAnsi="Times New Roman" w:cs="Times New Roman"/>
                <w:bCs/>
                <w:sz w:val="28"/>
                <w:szCs w:val="28"/>
              </w:rPr>
              <w:t>процесса подвода теплоты</w:t>
            </w:r>
          </w:p>
          <w:p w:rsidR="00AA0C7C" w:rsidRPr="00AA0C7C" w:rsidRDefault="00AA0C7C" w:rsidP="00F72FBB">
            <w:pPr>
              <w:tabs>
                <w:tab w:val="left" w:pos="1305"/>
              </w:tabs>
              <w:spacing w:line="360" w:lineRule="auto"/>
              <w:ind w:firstLine="709"/>
              <w:jc w:val="center"/>
              <w:rPr>
                <w:rFonts w:ascii="Times New Roman" w:eastAsiaTheme="minorEastAsia" w:hAnsi="Times New Roman" w:cs="Times New Roman"/>
                <w:b/>
                <w:bCs/>
                <w:sz w:val="28"/>
                <w:szCs w:val="28"/>
              </w:rPr>
            </w:pPr>
            <w:r w:rsidRPr="00AA0C7C">
              <w:rPr>
                <w:rFonts w:ascii="Times New Roman" w:eastAsiaTheme="minorEastAsia" w:hAnsi="Times New Roman" w:cs="Times New Roman"/>
                <w:bCs/>
                <w:sz w:val="28"/>
                <w:szCs w:val="28"/>
              </w:rPr>
              <w:t>в камере сгорания ГТД</w:t>
            </w:r>
          </w:p>
        </w:tc>
      </w:tr>
    </w:tbl>
    <w:p w:rsidR="00AA0C7C" w:rsidRDefault="00AA0C7C" w:rsidP="00F72FBB">
      <w:pPr>
        <w:tabs>
          <w:tab w:val="left" w:pos="1305"/>
        </w:tabs>
        <w:spacing w:line="360" w:lineRule="auto"/>
        <w:ind w:firstLine="709"/>
        <w:jc w:val="both"/>
        <w:rPr>
          <w:rFonts w:ascii="Times New Roman" w:eastAsiaTheme="minorEastAsia" w:hAnsi="Times New Roman" w:cs="Times New Roman"/>
          <w:bCs/>
          <w:sz w:val="28"/>
          <w:szCs w:val="28"/>
        </w:rPr>
      </w:pPr>
    </w:p>
    <w:p w:rsidR="00AA0C7C" w:rsidRDefault="00AA0C7C" w:rsidP="00F72FBB">
      <w:pPr>
        <w:tabs>
          <w:tab w:val="left" w:pos="1305"/>
        </w:tabs>
        <w:spacing w:line="360" w:lineRule="auto"/>
        <w:ind w:firstLine="709"/>
        <w:jc w:val="both"/>
        <w:rPr>
          <w:rFonts w:ascii="Times New Roman" w:eastAsiaTheme="minorEastAsia" w:hAnsi="Times New Roman" w:cs="Times New Roman"/>
          <w:bCs/>
          <w:sz w:val="28"/>
          <w:szCs w:val="28"/>
        </w:rPr>
      </w:pPr>
      <w:r w:rsidRPr="00AA0C7C">
        <w:rPr>
          <w:rFonts w:ascii="Times New Roman" w:eastAsiaTheme="minorEastAsia" w:hAnsi="Times New Roman" w:cs="Times New Roman"/>
          <w:bCs/>
          <w:sz w:val="28"/>
          <w:szCs w:val="28"/>
        </w:rPr>
        <w:t>Общие потери полного давления в камерах сгорания ГТД определяются суммой потерь, вызванных гидравлическим и тепловым сопротивлениями. Тогда</w:t>
      </w:r>
      <m:oMath>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rPr>
              <m:t xml:space="preserve"> σ</m:t>
            </m:r>
          </m:e>
          <m:sub>
            <m:r>
              <w:rPr>
                <w:rFonts w:ascii="Cambria Math" w:eastAsiaTheme="minorEastAsia" w:hAnsi="Cambria Math" w:cs="Times New Roman"/>
                <w:sz w:val="28"/>
                <w:szCs w:val="28"/>
              </w:rPr>
              <m:t>к.с</m:t>
            </m:r>
          </m:sub>
        </m:sSub>
        <m:r>
          <w:rPr>
            <w:rFonts w:ascii="Cambria Math" w:eastAsiaTheme="minorEastAsia" w:hAnsi="Cambria Math" w:cs="Times New Roman"/>
            <w:sz w:val="28"/>
            <w:szCs w:val="28"/>
          </w:rPr>
          <m:t>=</m:t>
        </m:r>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rPr>
              <m:t>σ</m:t>
            </m:r>
          </m:e>
          <m:sub>
            <m:r>
              <w:rPr>
                <w:rFonts w:ascii="Cambria Math" w:eastAsiaTheme="minorEastAsia" w:hAnsi="Cambria Math" w:cs="Times New Roman"/>
                <w:sz w:val="28"/>
                <w:szCs w:val="28"/>
              </w:rPr>
              <m:t>гидр</m:t>
            </m:r>
          </m:sub>
        </m:sSub>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rPr>
              <m:t>σ</m:t>
            </m:r>
          </m:e>
          <m:sub>
            <m:r>
              <w:rPr>
                <w:rFonts w:ascii="Cambria Math" w:eastAsiaTheme="minorEastAsia" w:hAnsi="Cambria Math" w:cs="Times New Roman"/>
                <w:sz w:val="28"/>
                <w:szCs w:val="28"/>
              </w:rPr>
              <m:t>тепл</m:t>
            </m:r>
          </m:sub>
        </m:sSub>
      </m:oMath>
      <w:r w:rsidRPr="00AA0C7C">
        <w:rPr>
          <w:rFonts w:ascii="Times New Roman" w:eastAsiaTheme="minorEastAsia" w:hAnsi="Times New Roman" w:cs="Times New Roman"/>
          <w:bCs/>
          <w:sz w:val="28"/>
          <w:szCs w:val="28"/>
        </w:rPr>
        <w:t>.</w:t>
      </w:r>
    </w:p>
    <w:p w:rsidR="00AA0C7C" w:rsidRDefault="00DD4A53" w:rsidP="00F72FBB">
      <w:pPr>
        <w:tabs>
          <w:tab w:val="left" w:pos="1305"/>
        </w:tabs>
        <w:spacing w:line="360" w:lineRule="auto"/>
        <w:ind w:firstLine="709"/>
        <w:jc w:val="both"/>
        <w:rPr>
          <w:rFonts w:ascii="Times New Roman" w:eastAsiaTheme="minorEastAsia" w:hAnsi="Times New Roman" w:cs="Times New Roman"/>
          <w:bCs/>
          <w:sz w:val="28"/>
          <w:szCs w:val="28"/>
        </w:rPr>
      </w:pPr>
      <w:r>
        <w:rPr>
          <w:rFonts w:ascii="Times New Roman" w:eastAsiaTheme="minorEastAsia" w:hAnsi="Times New Roman" w:cs="Times New Roman"/>
          <w:bCs/>
          <w:sz w:val="28"/>
          <w:szCs w:val="28"/>
        </w:rPr>
        <w:t>2.7.</w:t>
      </w:r>
      <w:r w:rsidR="00AA0C7C" w:rsidRPr="00AA0C7C">
        <w:rPr>
          <w:rFonts w:ascii="Times New Roman" w:eastAsiaTheme="minorEastAsia" w:hAnsi="Times New Roman" w:cs="Times New Roman"/>
          <w:bCs/>
          <w:sz w:val="28"/>
          <w:szCs w:val="28"/>
        </w:rPr>
        <w:t>ОПРЕДЕЛЕНИЕ РАСХОДА ТОПЛИВА В КАМЕРАХ СГОРАНИЯ</w:t>
      </w:r>
    </w:p>
    <w:p w:rsidR="00B90452" w:rsidRPr="00AA0C7C" w:rsidRDefault="00AA0C7C" w:rsidP="00F72FBB">
      <w:pPr>
        <w:tabs>
          <w:tab w:val="left" w:pos="1305"/>
        </w:tabs>
        <w:spacing w:line="360" w:lineRule="auto"/>
        <w:ind w:firstLine="709"/>
        <w:jc w:val="both"/>
        <w:rPr>
          <w:rFonts w:ascii="Times New Roman" w:eastAsiaTheme="minorEastAsia" w:hAnsi="Times New Roman" w:cs="Times New Roman"/>
          <w:bCs/>
          <w:sz w:val="28"/>
          <w:szCs w:val="28"/>
        </w:rPr>
      </w:pPr>
      <w:r w:rsidRPr="00AA0C7C">
        <w:rPr>
          <w:rFonts w:ascii="Times New Roman" w:eastAsiaTheme="minorEastAsia" w:hAnsi="Times New Roman" w:cs="Times New Roman"/>
          <w:bCs/>
          <w:sz w:val="28"/>
          <w:szCs w:val="28"/>
        </w:rPr>
        <w:t>Действительный процесс горения топлива в камере сгорания сопровождается изменением как количества, так и химического состава газа, что делает за</w:t>
      </w:r>
      <w:r w:rsidRPr="00AA0C7C">
        <w:rPr>
          <w:rFonts w:ascii="Times New Roman" w:eastAsiaTheme="minorEastAsia" w:hAnsi="Times New Roman" w:cs="Times New Roman"/>
          <w:bCs/>
          <w:sz w:val="28"/>
          <w:szCs w:val="28"/>
        </w:rPr>
        <w:softHyphen/>
        <w:t>дачу определения потребного расхода топлива сложной. Расход топлива в этом случае может быть</w:t>
      </w:r>
      <w:r w:rsidR="00B90452">
        <w:rPr>
          <w:rFonts w:ascii="Times New Roman" w:eastAsiaTheme="minorEastAsia" w:hAnsi="Times New Roman" w:cs="Times New Roman"/>
          <w:bCs/>
          <w:sz w:val="28"/>
          <w:szCs w:val="28"/>
        </w:rPr>
        <w:t xml:space="preserve"> определен по следующей формуле</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29"/>
        <w:gridCol w:w="2942"/>
      </w:tblGrid>
      <w:tr w:rsidR="00B90452" w:rsidTr="00C663B3">
        <w:tc>
          <w:tcPr>
            <w:tcW w:w="6629" w:type="dxa"/>
          </w:tcPr>
          <w:p w:rsidR="00B90452" w:rsidRPr="00F72FBB" w:rsidRDefault="004801A3" w:rsidP="00F72FBB">
            <w:pPr>
              <w:tabs>
                <w:tab w:val="left" w:pos="1305"/>
              </w:tabs>
              <w:spacing w:line="360" w:lineRule="auto"/>
              <w:ind w:firstLine="709"/>
              <w:jc w:val="both"/>
              <w:rPr>
                <w:rFonts w:ascii="Times New Roman" w:eastAsiaTheme="minorEastAsia" w:hAnsi="Times New Roman" w:cs="Times New Roman"/>
                <w:bCs/>
                <w:sz w:val="28"/>
                <w:szCs w:val="28"/>
              </w:rPr>
            </w:pPr>
            <m:oMathPara>
              <m:oMathParaPr>
                <m:jc m:val="right"/>
              </m:oMathParaPr>
              <m:oMath>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т</m:t>
                    </m:r>
                  </m:sub>
                </m:sSub>
                <m:r>
                  <w:rPr>
                    <w:rFonts w:ascii="Cambria Math" w:eastAsiaTheme="minorEastAsia" w:hAnsi="Cambria Math" w:cs="Times New Roman"/>
                    <w:sz w:val="28"/>
                    <w:szCs w:val="28"/>
                  </w:rPr>
                  <m:t>=</m:t>
                </m:r>
                <m:f>
                  <m:fPr>
                    <m:ctrlPr>
                      <w:rPr>
                        <w:rFonts w:ascii="Cambria Math" w:eastAsiaTheme="minorEastAsia" w:hAnsi="Cambria Math" w:cs="Times New Roman"/>
                        <w:bCs/>
                        <w:i/>
                        <w:sz w:val="28"/>
                        <w:szCs w:val="28"/>
                      </w:rPr>
                    </m:ctrlPr>
                  </m:fPr>
                  <m:num>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т</m:t>
                        </m:r>
                      </m:sub>
                    </m:sSub>
                  </m:num>
                  <m:den>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к.с</m:t>
                        </m:r>
                      </m:sub>
                    </m:sSub>
                  </m:den>
                </m:f>
                <m:r>
                  <w:rPr>
                    <w:rFonts w:ascii="Cambria Math" w:eastAsiaTheme="minorEastAsia" w:hAnsi="Cambria Math" w:cs="Times New Roman"/>
                    <w:sz w:val="28"/>
                    <w:szCs w:val="28"/>
                  </w:rPr>
                  <m:t>=</m:t>
                </m:r>
                <m:f>
                  <m:fPr>
                    <m:ctrlPr>
                      <w:rPr>
                        <w:rFonts w:ascii="Cambria Math" w:eastAsiaTheme="minorEastAsia" w:hAnsi="Cambria Math" w:cs="Times New Roman"/>
                        <w:bCs/>
                        <w:i/>
                        <w:sz w:val="28"/>
                        <w:szCs w:val="28"/>
                      </w:rPr>
                    </m:ctrlPr>
                  </m:fPr>
                  <m:num>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rPr>
                          <m:t>с</m:t>
                        </m:r>
                      </m:e>
                      <m:sub>
                        <m:r>
                          <w:rPr>
                            <w:rFonts w:ascii="Cambria Math" w:eastAsiaTheme="minorEastAsia" w:hAnsi="Cambria Math" w:cs="Times New Roman"/>
                            <w:sz w:val="28"/>
                            <w:szCs w:val="28"/>
                          </w:rPr>
                          <m:t>п</m:t>
                        </m:r>
                      </m:sub>
                    </m:sSub>
                    <m:r>
                      <w:rPr>
                        <w:rFonts w:ascii="Cambria Math" w:eastAsiaTheme="minorEastAsia" w:hAnsi="Cambria Math" w:cs="Times New Roman"/>
                        <w:sz w:val="28"/>
                        <w:szCs w:val="28"/>
                      </w:rPr>
                      <m:t>(</m:t>
                    </m:r>
                    <m:sSubSup>
                      <m:sSubSupPr>
                        <m:ctrlPr>
                          <w:rPr>
                            <w:rFonts w:ascii="Cambria Math" w:eastAsiaTheme="minorEastAsia" w:hAnsi="Cambria Math" w:cs="Times New Roman"/>
                            <w:bCs/>
                            <w:i/>
                            <w:sz w:val="28"/>
                            <w:szCs w:val="28"/>
                          </w:rPr>
                        </m:ctrlPr>
                      </m:sSubSupPr>
                      <m:e>
                        <m:r>
                          <w:rPr>
                            <w:rFonts w:ascii="Cambria Math" w:eastAsiaTheme="minorEastAsia" w:hAnsi="Cambria Math" w:cs="Times New Roman"/>
                            <w:sz w:val="28"/>
                            <w:szCs w:val="28"/>
                          </w:rPr>
                          <m:t>Т</m:t>
                        </m:r>
                      </m:e>
                      <m:sub>
                        <m:r>
                          <w:rPr>
                            <w:rFonts w:ascii="Cambria Math" w:eastAsiaTheme="minorEastAsia" w:hAnsi="Cambria Math" w:cs="Times New Roman"/>
                            <w:sz w:val="28"/>
                            <w:szCs w:val="28"/>
                          </w:rPr>
                          <m:t>г</m:t>
                        </m:r>
                      </m:sub>
                      <m:sup>
                        <m:r>
                          <w:rPr>
                            <w:rFonts w:ascii="Cambria Math" w:eastAsiaTheme="minorEastAsia" w:hAnsi="Cambria Math" w:cs="Times New Roman"/>
                            <w:sz w:val="28"/>
                            <w:szCs w:val="28"/>
                          </w:rPr>
                          <m:t>*</m:t>
                        </m:r>
                      </m:sup>
                    </m:sSubSup>
                    <m:r>
                      <w:rPr>
                        <w:rFonts w:ascii="Cambria Math" w:eastAsiaTheme="minorEastAsia" w:hAnsi="Cambria Math" w:cs="Times New Roman"/>
                        <w:sz w:val="28"/>
                        <w:szCs w:val="28"/>
                      </w:rPr>
                      <m:t>-</m:t>
                    </m:r>
                    <m:sSubSup>
                      <m:sSubSupPr>
                        <m:ctrlPr>
                          <w:rPr>
                            <w:rFonts w:ascii="Cambria Math" w:eastAsiaTheme="minorEastAsia" w:hAnsi="Cambria Math" w:cs="Times New Roman"/>
                            <w:bCs/>
                            <w:i/>
                            <w:sz w:val="28"/>
                            <w:szCs w:val="28"/>
                          </w:rPr>
                        </m:ctrlPr>
                      </m:sSubSupPr>
                      <m:e>
                        <m:r>
                          <w:rPr>
                            <w:rFonts w:ascii="Cambria Math" w:eastAsiaTheme="minorEastAsia" w:hAnsi="Cambria Math" w:cs="Times New Roman"/>
                            <w:sz w:val="28"/>
                            <w:szCs w:val="28"/>
                          </w:rPr>
                          <m:t>Т</m:t>
                        </m:r>
                      </m:e>
                      <m:sub>
                        <m:r>
                          <w:rPr>
                            <w:rFonts w:ascii="Cambria Math" w:eastAsiaTheme="minorEastAsia" w:hAnsi="Cambria Math" w:cs="Times New Roman"/>
                            <w:sz w:val="28"/>
                            <w:szCs w:val="28"/>
                          </w:rPr>
                          <m:t>к</m:t>
                        </m:r>
                      </m:sub>
                      <m:sup>
                        <m:r>
                          <w:rPr>
                            <w:rFonts w:ascii="Cambria Math" w:eastAsiaTheme="minorEastAsia" w:hAnsi="Cambria Math" w:cs="Times New Roman"/>
                            <w:sz w:val="28"/>
                            <w:szCs w:val="28"/>
                          </w:rPr>
                          <m:t>*</m:t>
                        </m:r>
                      </m:sup>
                    </m:sSubSup>
                    <m:r>
                      <w:rPr>
                        <w:rFonts w:ascii="Cambria Math" w:eastAsiaTheme="minorEastAsia" w:hAnsi="Cambria Math" w:cs="Times New Roman"/>
                        <w:sz w:val="28"/>
                        <w:szCs w:val="28"/>
                      </w:rPr>
                      <m:t>)</m:t>
                    </m:r>
                  </m:num>
                  <m:den>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rPr>
                          <m:t>η</m:t>
                        </m:r>
                      </m:e>
                      <m:sub>
                        <m:r>
                          <w:rPr>
                            <w:rFonts w:ascii="Cambria Math" w:eastAsiaTheme="minorEastAsia" w:hAnsi="Cambria Math" w:cs="Times New Roman"/>
                            <w:sz w:val="28"/>
                            <w:szCs w:val="28"/>
                          </w:rPr>
                          <m:t>г</m:t>
                        </m:r>
                      </m:sub>
                    </m:sSub>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lang w:val="en-US"/>
                          </w:rPr>
                          <m:t>H</m:t>
                        </m:r>
                      </m:e>
                      <m:sub>
                        <m:r>
                          <w:rPr>
                            <w:rFonts w:ascii="Cambria Math" w:eastAsiaTheme="minorEastAsia" w:hAnsi="Cambria Math" w:cs="Times New Roman"/>
                            <w:sz w:val="28"/>
                            <w:szCs w:val="28"/>
                          </w:rPr>
                          <m:t>u</m:t>
                        </m:r>
                      </m:sub>
                    </m:sSub>
                  </m:den>
                </m:f>
              </m:oMath>
            </m:oMathPara>
          </w:p>
        </w:tc>
        <w:tc>
          <w:tcPr>
            <w:tcW w:w="2942" w:type="dxa"/>
          </w:tcPr>
          <w:p w:rsidR="00B90452" w:rsidRDefault="00B90452" w:rsidP="00F72FBB">
            <w:pPr>
              <w:tabs>
                <w:tab w:val="left" w:pos="1305"/>
              </w:tabs>
              <w:spacing w:line="360" w:lineRule="auto"/>
              <w:ind w:firstLine="709"/>
              <w:jc w:val="right"/>
              <w:rPr>
                <w:rFonts w:ascii="Times New Roman" w:eastAsiaTheme="minorEastAsia" w:hAnsi="Times New Roman" w:cs="Times New Roman"/>
                <w:bCs/>
                <w:sz w:val="28"/>
                <w:szCs w:val="28"/>
              </w:rPr>
            </w:pPr>
            <w:r>
              <w:rPr>
                <w:rFonts w:ascii="Times New Roman" w:eastAsiaTheme="minorEastAsia" w:hAnsi="Times New Roman" w:cs="Times New Roman"/>
                <w:bCs/>
                <w:sz w:val="28"/>
                <w:szCs w:val="28"/>
              </w:rPr>
              <w:t>(6)</w:t>
            </w:r>
          </w:p>
        </w:tc>
      </w:tr>
    </w:tbl>
    <w:p w:rsidR="00AA0C7C" w:rsidRPr="00AA0C7C" w:rsidRDefault="00AA0C7C" w:rsidP="00F72FBB">
      <w:pPr>
        <w:tabs>
          <w:tab w:val="left" w:pos="1305"/>
        </w:tabs>
        <w:spacing w:line="360" w:lineRule="auto"/>
        <w:ind w:firstLine="709"/>
        <w:jc w:val="both"/>
        <w:rPr>
          <w:rFonts w:ascii="Times New Roman" w:eastAsiaTheme="minorEastAsia" w:hAnsi="Times New Roman" w:cs="Times New Roman"/>
          <w:bCs/>
          <w:sz w:val="28"/>
          <w:szCs w:val="28"/>
        </w:rPr>
      </w:pPr>
    </w:p>
    <w:p w:rsidR="002E2427" w:rsidRPr="002E2427" w:rsidRDefault="002E2427" w:rsidP="00F72FBB">
      <w:pPr>
        <w:tabs>
          <w:tab w:val="left" w:pos="1305"/>
        </w:tabs>
        <w:spacing w:line="360" w:lineRule="auto"/>
        <w:ind w:firstLine="709"/>
        <w:jc w:val="both"/>
        <w:rPr>
          <w:rFonts w:ascii="Times New Roman" w:eastAsiaTheme="minorEastAsia" w:hAnsi="Times New Roman" w:cs="Times New Roman"/>
          <w:bCs/>
          <w:sz w:val="28"/>
          <w:szCs w:val="28"/>
        </w:rPr>
      </w:pPr>
      <w:r w:rsidRPr="002E2427">
        <w:rPr>
          <w:rFonts w:ascii="Times New Roman" w:eastAsiaTheme="minorEastAsia" w:hAnsi="Times New Roman" w:cs="Times New Roman"/>
          <w:bCs/>
          <w:sz w:val="28"/>
          <w:szCs w:val="28"/>
        </w:rPr>
        <w:t xml:space="preserve">где </w:t>
      </w:r>
      <w:r w:rsidRPr="002E2427">
        <w:rPr>
          <w:rFonts w:ascii="Times New Roman" w:eastAsiaTheme="minorEastAsia" w:hAnsi="Times New Roman" w:cs="Times New Roman"/>
          <w:bCs/>
          <w:i/>
          <w:sz w:val="28"/>
          <w:szCs w:val="28"/>
        </w:rPr>
        <w:t>с</w:t>
      </w:r>
      <w:r w:rsidRPr="002E2427">
        <w:rPr>
          <w:rFonts w:ascii="Times New Roman" w:eastAsiaTheme="minorEastAsia" w:hAnsi="Times New Roman" w:cs="Times New Roman"/>
          <w:bCs/>
          <w:sz w:val="28"/>
          <w:szCs w:val="28"/>
          <w:vertAlign w:val="subscript"/>
        </w:rPr>
        <w:t xml:space="preserve">п </w:t>
      </w:r>
      <w:r w:rsidRPr="002E2427">
        <w:rPr>
          <w:rFonts w:ascii="Times New Roman" w:eastAsiaTheme="minorEastAsia" w:hAnsi="Times New Roman" w:cs="Times New Roman"/>
          <w:bCs/>
          <w:sz w:val="28"/>
          <w:szCs w:val="28"/>
        </w:rPr>
        <w:sym w:font="Symbol" w:char="F02D"/>
      </w:r>
      <w:r w:rsidRPr="002E2427">
        <w:rPr>
          <w:rFonts w:ascii="Times New Roman" w:eastAsiaTheme="minorEastAsia" w:hAnsi="Times New Roman" w:cs="Times New Roman"/>
          <w:bCs/>
          <w:sz w:val="28"/>
          <w:szCs w:val="28"/>
        </w:rPr>
        <w:t xml:space="preserve"> условная теплоемкость процесса подвода теплоты в камере сгорания, которая должна быть определена с учетом состава продуктов сгорания, зависимости теплоемкости воздуха и продуктов сгорания от температуры и условий проведения опытов по определению теплотворности топлива. Результаты таких расчетов для случая, когда топливом является авиационный керосин и</w:t>
      </w:r>
      <m:oMath>
        <m:r>
          <w:rPr>
            <w:rFonts w:ascii="Cambria Math" w:eastAsiaTheme="minorEastAsia" w:hAnsi="Cambria Math" w:cs="Times New Roman"/>
            <w:sz w:val="28"/>
            <w:szCs w:val="28"/>
          </w:rPr>
          <m:t>α≥1</m:t>
        </m:r>
      </m:oMath>
      <w:r w:rsidR="00EB0481">
        <w:rPr>
          <w:rFonts w:ascii="Times New Roman" w:eastAsiaTheme="minorEastAsia" w:hAnsi="Times New Roman" w:cs="Times New Roman"/>
          <w:bCs/>
          <w:sz w:val="28"/>
          <w:szCs w:val="28"/>
        </w:rPr>
        <w:t>.</w:t>
      </w:r>
    </w:p>
    <w:p w:rsidR="002E2427" w:rsidRPr="002E2427" w:rsidRDefault="002E2427" w:rsidP="00F72FBB">
      <w:pPr>
        <w:tabs>
          <w:tab w:val="left" w:pos="1305"/>
        </w:tabs>
        <w:spacing w:line="360" w:lineRule="auto"/>
        <w:ind w:firstLine="709"/>
        <w:jc w:val="both"/>
        <w:rPr>
          <w:rFonts w:ascii="Times New Roman" w:eastAsiaTheme="minorEastAsia" w:hAnsi="Times New Roman" w:cs="Times New Roman"/>
          <w:bCs/>
          <w:sz w:val="28"/>
          <w:szCs w:val="28"/>
        </w:rPr>
      </w:pPr>
      <w:r w:rsidRPr="002E2427">
        <w:rPr>
          <w:rFonts w:ascii="Times New Roman" w:eastAsiaTheme="minorEastAsia" w:hAnsi="Times New Roman" w:cs="Times New Roman"/>
          <w:bCs/>
          <w:sz w:val="28"/>
          <w:szCs w:val="28"/>
        </w:rPr>
        <w:t xml:space="preserve">Они получены при условии, что значения </w:t>
      </w:r>
      <w:r w:rsidRPr="002E2427">
        <w:rPr>
          <w:rFonts w:ascii="Times New Roman" w:eastAsiaTheme="minorEastAsia" w:hAnsi="Times New Roman" w:cs="Times New Roman"/>
          <w:bCs/>
          <w:i/>
          <w:sz w:val="28"/>
          <w:szCs w:val="28"/>
        </w:rPr>
        <w:t>с</w:t>
      </w:r>
      <w:r w:rsidRPr="002E2427">
        <w:rPr>
          <w:rFonts w:ascii="Times New Roman" w:eastAsiaTheme="minorEastAsia" w:hAnsi="Times New Roman" w:cs="Times New Roman"/>
          <w:bCs/>
          <w:sz w:val="28"/>
          <w:szCs w:val="28"/>
          <w:vertAlign w:val="subscript"/>
        </w:rPr>
        <w:t>п</w:t>
      </w:r>
      <w:r w:rsidRPr="002E2427">
        <w:rPr>
          <w:rFonts w:ascii="Times New Roman" w:eastAsiaTheme="minorEastAsia" w:hAnsi="Times New Roman" w:cs="Times New Roman"/>
          <w:bCs/>
          <w:sz w:val="28"/>
          <w:szCs w:val="28"/>
        </w:rPr>
        <w:t xml:space="preserve"> соответствуют полному сгоранию топлива, т.е. все поправки на неполноту сгорания учитываются коэффициентом </w:t>
      </w:r>
      <m:oMath>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rPr>
              <m:t>η</m:t>
            </m:r>
          </m:e>
          <m:sub>
            <m:r>
              <w:rPr>
                <w:rFonts w:ascii="Cambria Math" w:eastAsiaTheme="minorEastAsia" w:hAnsi="Cambria Math" w:cs="Times New Roman"/>
                <w:sz w:val="28"/>
                <w:szCs w:val="28"/>
              </w:rPr>
              <m:t xml:space="preserve">г </m:t>
            </m:r>
          </m:sub>
        </m:sSub>
      </m:oMath>
      <w:r w:rsidRPr="002E2427">
        <w:rPr>
          <w:rFonts w:ascii="Times New Roman" w:eastAsiaTheme="minorEastAsia" w:hAnsi="Times New Roman" w:cs="Times New Roman"/>
          <w:bCs/>
          <w:sz w:val="28"/>
          <w:szCs w:val="28"/>
        </w:rPr>
        <w:t>и могут быть с достаточной для инженерных расчетов точностью аппроксимированы формулой</w:t>
      </w:r>
      <w:r w:rsidR="00B90452">
        <w:rPr>
          <w:rFonts w:ascii="Times New Roman" w:eastAsiaTheme="minorEastAsia" w:hAnsi="Times New Roman" w:cs="Times New Roman"/>
          <w:bCs/>
          <w:sz w:val="28"/>
          <w:szCs w:val="28"/>
        </w:rPr>
        <w:t>:</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383"/>
      </w:tblGrid>
      <w:tr w:rsidR="00B90452" w:rsidTr="002A16C7">
        <w:tc>
          <w:tcPr>
            <w:tcW w:w="8188" w:type="dxa"/>
          </w:tcPr>
          <w:p w:rsidR="00B90452" w:rsidRPr="002A16C7" w:rsidRDefault="004801A3" w:rsidP="00F72FBB">
            <w:pPr>
              <w:tabs>
                <w:tab w:val="left" w:pos="1305"/>
              </w:tabs>
              <w:spacing w:line="360" w:lineRule="auto"/>
              <w:ind w:firstLine="709"/>
              <w:jc w:val="both"/>
              <w:rPr>
                <w:rFonts w:ascii="Times New Roman" w:eastAsiaTheme="minorEastAsia" w:hAnsi="Times New Roman" w:cs="Times New Roman"/>
                <w:bCs/>
                <w:sz w:val="28"/>
                <w:szCs w:val="28"/>
                <w:lang w:val="en-US"/>
              </w:rPr>
            </w:pPr>
            <m:oMathPara>
              <m:oMathParaPr>
                <m:jc m:val="right"/>
              </m:oMathParaPr>
              <m:oMath>
                <m:sSub>
                  <m:sSubPr>
                    <m:ctrlPr>
                      <w:rPr>
                        <w:rFonts w:ascii="Cambria Math" w:eastAsiaTheme="minorEastAsia" w:hAnsi="Cambria Math" w:cs="Times New Roman"/>
                        <w:bCs/>
                        <w:i/>
                        <w:sz w:val="28"/>
                        <w:szCs w:val="28"/>
                      </w:rPr>
                    </m:ctrlPr>
                  </m:sSubPr>
                  <m:e>
                    <m:r>
                      <w:rPr>
                        <w:rFonts w:ascii="Cambria Math" w:eastAsiaTheme="minorEastAsia" w:hAnsi="Cambria Math" w:cs="Times New Roman"/>
                        <w:sz w:val="28"/>
                        <w:szCs w:val="28"/>
                      </w:rPr>
                      <m:t>с</m:t>
                    </m:r>
                  </m:e>
                  <m:sub>
                    <m:r>
                      <w:rPr>
                        <w:rFonts w:ascii="Cambria Math" w:eastAsiaTheme="minorEastAsia" w:hAnsi="Cambria Math" w:cs="Times New Roman"/>
                        <w:sz w:val="28"/>
                        <w:szCs w:val="28"/>
                      </w:rPr>
                      <m:t>п</m:t>
                    </m:r>
                  </m:sub>
                </m:sSub>
                <m:r>
                  <w:rPr>
                    <w:rFonts w:ascii="Cambria Math" w:eastAsiaTheme="minorEastAsia" w:hAnsi="Cambria Math" w:cs="Times New Roman"/>
                    <w:sz w:val="28"/>
                    <w:szCs w:val="28"/>
                  </w:rPr>
                  <m:t>=0</m:t>
                </m:r>
                <m:r>
                  <w:rPr>
                    <w:rFonts w:ascii="Cambria Math" w:eastAsiaTheme="minorEastAsia" w:hAnsi="Cambria Math" w:cs="Times New Roman"/>
                    <w:sz w:val="28"/>
                    <w:szCs w:val="28"/>
                    <w:lang w:val="en-US"/>
                  </w:rPr>
                  <m:t>.883+2.09∙</m:t>
                </m:r>
                <m:sSup>
                  <m:sSupPr>
                    <m:ctrlPr>
                      <w:rPr>
                        <w:rFonts w:ascii="Cambria Math" w:eastAsiaTheme="minorEastAsia" w:hAnsi="Cambria Math" w:cs="Times New Roman"/>
                        <w:bCs/>
                        <w:i/>
                        <w:sz w:val="28"/>
                        <w:szCs w:val="28"/>
                        <w:lang w:val="en-US"/>
                      </w:rPr>
                    </m:ctrlPr>
                  </m:sSupPr>
                  <m:e>
                    <m:r>
                      <w:rPr>
                        <w:rFonts w:ascii="Cambria Math" w:eastAsiaTheme="minorEastAsia" w:hAnsi="Cambria Math" w:cs="Times New Roman"/>
                        <w:sz w:val="28"/>
                        <w:szCs w:val="28"/>
                        <w:lang w:val="en-US"/>
                      </w:rPr>
                      <m:t>10</m:t>
                    </m:r>
                  </m:e>
                  <m:sup>
                    <m:r>
                      <w:rPr>
                        <w:rFonts w:ascii="Cambria Math" w:eastAsiaTheme="minorEastAsia" w:hAnsi="Cambria Math" w:cs="Times New Roman"/>
                        <w:sz w:val="28"/>
                        <w:szCs w:val="28"/>
                        <w:lang w:val="en-US"/>
                      </w:rPr>
                      <m:t>-4</m:t>
                    </m:r>
                  </m:sup>
                </m:sSup>
                <m:d>
                  <m:dPr>
                    <m:ctrlPr>
                      <w:rPr>
                        <w:rFonts w:ascii="Cambria Math" w:eastAsiaTheme="minorEastAsia" w:hAnsi="Cambria Math" w:cs="Times New Roman"/>
                        <w:bCs/>
                        <w:i/>
                        <w:sz w:val="28"/>
                        <w:szCs w:val="28"/>
                        <w:lang w:val="en-US"/>
                      </w:rPr>
                    </m:ctrlPr>
                  </m:dPr>
                  <m:e>
                    <m:sSubSup>
                      <m:sSubSupPr>
                        <m:ctrlPr>
                          <w:rPr>
                            <w:rFonts w:ascii="Cambria Math" w:eastAsiaTheme="minorEastAsia" w:hAnsi="Cambria Math" w:cs="Times New Roman"/>
                            <w:bCs/>
                            <w:i/>
                            <w:sz w:val="28"/>
                            <w:szCs w:val="28"/>
                          </w:rPr>
                        </m:ctrlPr>
                      </m:sSubSupPr>
                      <m:e>
                        <m:r>
                          <w:rPr>
                            <w:rFonts w:ascii="Cambria Math" w:eastAsiaTheme="minorEastAsia" w:hAnsi="Cambria Math" w:cs="Times New Roman"/>
                            <w:sz w:val="28"/>
                            <w:szCs w:val="28"/>
                          </w:rPr>
                          <m:t>Т</m:t>
                        </m:r>
                      </m:e>
                      <m:sub>
                        <m:r>
                          <w:rPr>
                            <w:rFonts w:ascii="Cambria Math" w:eastAsiaTheme="minorEastAsia" w:hAnsi="Cambria Math" w:cs="Times New Roman"/>
                            <w:sz w:val="28"/>
                            <w:szCs w:val="28"/>
                          </w:rPr>
                          <m:t>г</m:t>
                        </m:r>
                      </m:sub>
                      <m:sup>
                        <m:r>
                          <w:rPr>
                            <w:rFonts w:ascii="Cambria Math" w:eastAsiaTheme="minorEastAsia" w:hAnsi="Cambria Math" w:cs="Times New Roman"/>
                            <w:sz w:val="28"/>
                            <w:szCs w:val="28"/>
                          </w:rPr>
                          <m:t>*</m:t>
                        </m:r>
                      </m:sup>
                    </m:sSubSup>
                    <m:r>
                      <w:rPr>
                        <w:rFonts w:ascii="Cambria Math" w:eastAsiaTheme="minorEastAsia" w:hAnsi="Cambria Math" w:cs="Times New Roman"/>
                        <w:sz w:val="28"/>
                        <w:szCs w:val="28"/>
                        <w:lang w:val="en-US"/>
                      </w:rPr>
                      <m:t>+0.46</m:t>
                    </m:r>
                    <m:sSubSup>
                      <m:sSubSupPr>
                        <m:ctrlPr>
                          <w:rPr>
                            <w:rFonts w:ascii="Cambria Math" w:eastAsiaTheme="minorEastAsia" w:hAnsi="Cambria Math" w:cs="Times New Roman"/>
                            <w:bCs/>
                            <w:i/>
                            <w:sz w:val="28"/>
                            <w:szCs w:val="28"/>
                          </w:rPr>
                        </m:ctrlPr>
                      </m:sSubSupPr>
                      <m:e>
                        <m:r>
                          <w:rPr>
                            <w:rFonts w:ascii="Cambria Math" w:eastAsiaTheme="minorEastAsia" w:hAnsi="Cambria Math" w:cs="Times New Roman"/>
                            <w:sz w:val="28"/>
                            <w:szCs w:val="28"/>
                          </w:rPr>
                          <m:t>Т</m:t>
                        </m:r>
                      </m:e>
                      <m:sub>
                        <m:r>
                          <w:rPr>
                            <w:rFonts w:ascii="Cambria Math" w:eastAsiaTheme="minorEastAsia" w:hAnsi="Cambria Math" w:cs="Times New Roman"/>
                            <w:sz w:val="28"/>
                            <w:szCs w:val="28"/>
                          </w:rPr>
                          <m:t>к</m:t>
                        </m:r>
                      </m:sub>
                      <m:sup>
                        <m:r>
                          <w:rPr>
                            <w:rFonts w:ascii="Cambria Math" w:eastAsiaTheme="minorEastAsia" w:hAnsi="Cambria Math" w:cs="Times New Roman"/>
                            <w:sz w:val="28"/>
                            <w:szCs w:val="28"/>
                          </w:rPr>
                          <m:t>*</m:t>
                        </m:r>
                      </m:sup>
                    </m:sSubSup>
                  </m:e>
                </m:d>
                <m:r>
                  <w:rPr>
                    <w:rFonts w:ascii="Cambria Math" w:eastAsiaTheme="minorEastAsia" w:hAnsi="Cambria Math" w:cs="Times New Roman"/>
                    <w:sz w:val="28"/>
                    <w:szCs w:val="28"/>
                    <w:lang w:val="en-US"/>
                  </w:rPr>
                  <m:t xml:space="preserve">, </m:t>
                </m:r>
                <m:f>
                  <m:fPr>
                    <m:type m:val="skw"/>
                    <m:ctrlPr>
                      <w:rPr>
                        <w:rFonts w:ascii="Cambria Math" w:eastAsiaTheme="minorEastAsia" w:hAnsi="Cambria Math" w:cs="Times New Roman"/>
                        <w:bCs/>
                        <w:i/>
                        <w:sz w:val="28"/>
                        <w:szCs w:val="28"/>
                        <w:lang w:val="en-US"/>
                      </w:rPr>
                    </m:ctrlPr>
                  </m:fPr>
                  <m:num>
                    <m:r>
                      <w:rPr>
                        <w:rFonts w:ascii="Cambria Math" w:eastAsiaTheme="minorEastAsia" w:hAnsi="Cambria Math" w:cs="Times New Roman"/>
                        <w:sz w:val="28"/>
                        <w:szCs w:val="28"/>
                      </w:rPr>
                      <m:t>кДж</m:t>
                    </m:r>
                  </m:num>
                  <m:den>
                    <m:d>
                      <m:dPr>
                        <m:ctrlPr>
                          <w:rPr>
                            <w:rFonts w:ascii="Cambria Math" w:eastAsiaTheme="minorEastAsia" w:hAnsi="Cambria Math" w:cs="Times New Roman"/>
                            <w:bCs/>
                            <w:i/>
                            <w:sz w:val="28"/>
                            <w:szCs w:val="28"/>
                            <w:lang w:val="en-US"/>
                          </w:rPr>
                        </m:ctrlPr>
                      </m:dPr>
                      <m:e>
                        <m:r>
                          <w:rPr>
                            <w:rFonts w:ascii="Cambria Math" w:eastAsiaTheme="minorEastAsia" w:hAnsi="Cambria Math" w:cs="Times New Roman"/>
                            <w:sz w:val="28"/>
                            <w:szCs w:val="28"/>
                            <w:lang w:val="en-US"/>
                          </w:rPr>
                          <m:t>кг∙К</m:t>
                        </m:r>
                      </m:e>
                    </m:d>
                  </m:den>
                </m:f>
              </m:oMath>
            </m:oMathPara>
          </w:p>
        </w:tc>
        <w:tc>
          <w:tcPr>
            <w:tcW w:w="1383" w:type="dxa"/>
          </w:tcPr>
          <w:p w:rsidR="00B90452" w:rsidRPr="00B90452" w:rsidRDefault="002A16C7" w:rsidP="002A16C7">
            <w:pPr>
              <w:tabs>
                <w:tab w:val="left" w:pos="1305"/>
              </w:tabs>
              <w:spacing w:line="360" w:lineRule="auto"/>
              <w:ind w:firstLine="709"/>
              <w:jc w:val="right"/>
              <w:rPr>
                <w:rFonts w:ascii="Times New Roman" w:eastAsiaTheme="minorEastAsia" w:hAnsi="Times New Roman" w:cs="Times New Roman"/>
                <w:bCs/>
                <w:sz w:val="28"/>
                <w:szCs w:val="28"/>
              </w:rPr>
            </w:pPr>
            <w:r>
              <w:rPr>
                <w:rFonts w:ascii="Times New Roman" w:eastAsiaTheme="minorEastAsia" w:hAnsi="Times New Roman" w:cs="Times New Roman"/>
                <w:bCs/>
                <w:sz w:val="28"/>
                <w:szCs w:val="28"/>
              </w:rPr>
              <w:t>(7)</w:t>
            </w:r>
          </w:p>
        </w:tc>
      </w:tr>
    </w:tbl>
    <w:p w:rsidR="00006B19" w:rsidRPr="00F61E5D" w:rsidRDefault="00006B19" w:rsidP="00F72FBB">
      <w:pPr>
        <w:tabs>
          <w:tab w:val="left" w:pos="1305"/>
        </w:tabs>
        <w:spacing w:line="360" w:lineRule="auto"/>
        <w:ind w:firstLine="709"/>
        <w:jc w:val="both"/>
        <w:rPr>
          <w:rFonts w:ascii="Times New Roman" w:eastAsiaTheme="minorEastAsia" w:hAnsi="Times New Roman" w:cs="Times New Roman"/>
          <w:bCs/>
          <w:i/>
          <w:sz w:val="28"/>
          <w:szCs w:val="28"/>
          <w:lang w:val="en-US"/>
        </w:rPr>
      </w:pPr>
    </w:p>
    <w:p w:rsidR="00F61E5D" w:rsidRPr="00F61E5D" w:rsidRDefault="00F61E5D" w:rsidP="00F72FBB">
      <w:pPr>
        <w:tabs>
          <w:tab w:val="left" w:pos="1305"/>
        </w:tabs>
        <w:spacing w:line="360" w:lineRule="auto"/>
        <w:ind w:firstLine="709"/>
        <w:jc w:val="both"/>
        <w:rPr>
          <w:rFonts w:ascii="Times New Roman" w:eastAsiaTheme="minorEastAsia" w:hAnsi="Times New Roman" w:cs="Times New Roman"/>
          <w:bCs/>
          <w:i/>
          <w:sz w:val="28"/>
          <w:szCs w:val="28"/>
          <w:lang w:val="en-US"/>
        </w:rPr>
      </w:pPr>
    </w:p>
    <w:p w:rsidR="00BE45A5" w:rsidRDefault="00DD4A53" w:rsidP="00F72FBB">
      <w:pPr>
        <w:tabs>
          <w:tab w:val="left" w:pos="1305"/>
        </w:tabs>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3.</w:t>
      </w:r>
      <w:r w:rsidR="00F61E5D">
        <w:rPr>
          <w:rFonts w:ascii="Times New Roman" w:eastAsiaTheme="minorEastAsia" w:hAnsi="Times New Roman" w:cs="Times New Roman"/>
          <w:sz w:val="28"/>
          <w:szCs w:val="28"/>
        </w:rPr>
        <w:t>Численный эксперимент</w:t>
      </w:r>
    </w:p>
    <w:p w:rsidR="00F61E5D" w:rsidRDefault="00DD4A53" w:rsidP="00F72FBB">
      <w:pPr>
        <w:tabs>
          <w:tab w:val="left" w:pos="1305"/>
        </w:tabs>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3.1.</w:t>
      </w:r>
      <w:r w:rsidR="00F61E5D">
        <w:rPr>
          <w:rFonts w:ascii="Times New Roman" w:eastAsiaTheme="minorEastAsia" w:hAnsi="Times New Roman" w:cs="Times New Roman"/>
          <w:sz w:val="28"/>
          <w:szCs w:val="28"/>
        </w:rPr>
        <w:t>Математическая модель</w:t>
      </w:r>
    </w:p>
    <w:p w:rsidR="00B90452" w:rsidRPr="00F61E5D" w:rsidRDefault="00F61E5D" w:rsidP="00F72FBB">
      <w:pPr>
        <w:tabs>
          <w:tab w:val="left" w:pos="1305"/>
        </w:tabs>
        <w:spacing w:line="360" w:lineRule="auto"/>
        <w:ind w:firstLine="709"/>
        <w:jc w:val="both"/>
        <w:rPr>
          <w:rFonts w:ascii="Times New Roman" w:eastAsiaTheme="minorEastAsia" w:hAnsi="Times New Roman" w:cs="Times New Roman"/>
          <w:sz w:val="28"/>
          <w:szCs w:val="28"/>
        </w:rPr>
      </w:pPr>
      <w:r w:rsidRPr="00F61E5D">
        <w:rPr>
          <w:rFonts w:ascii="Times New Roman" w:eastAsiaTheme="minorEastAsia" w:hAnsi="Times New Roman" w:cs="Times New Roman"/>
          <w:sz w:val="28"/>
          <w:szCs w:val="28"/>
        </w:rPr>
        <w:t>Система уравнений газовой динамики представляет собой уравнения Навье-Стокса (</w:t>
      </w:r>
      <w:r w:rsidRPr="00F61E5D">
        <w:rPr>
          <w:rFonts w:ascii="Times New Roman" w:eastAsiaTheme="minorEastAsia" w:hAnsi="Times New Roman" w:cs="Times New Roman"/>
          <w:sz w:val="28"/>
          <w:szCs w:val="28"/>
          <w:lang w:val="en-US"/>
        </w:rPr>
        <w:t>RANS</w:t>
      </w:r>
      <w:r w:rsidRPr="00F61E5D">
        <w:rPr>
          <w:rFonts w:ascii="Times New Roman" w:eastAsiaTheme="minorEastAsia" w:hAnsi="Times New Roman" w:cs="Times New Roman"/>
          <w:sz w:val="28"/>
          <w:szCs w:val="28"/>
        </w:rPr>
        <w:t>) в консервативной форме:</w:t>
      </w:r>
    </w:p>
    <w:tbl>
      <w:tblPr>
        <w:tblStyle w:val="a5"/>
        <w:tblW w:w="0" w:type="auto"/>
        <w:tblLook w:val="04A0" w:firstRow="1" w:lastRow="0" w:firstColumn="1" w:lastColumn="0" w:noHBand="0" w:noVBand="1"/>
      </w:tblPr>
      <w:tblGrid>
        <w:gridCol w:w="8795"/>
        <w:gridCol w:w="776"/>
      </w:tblGrid>
      <w:tr w:rsidR="00B90452" w:rsidTr="00C663B3">
        <w:tc>
          <w:tcPr>
            <w:tcW w:w="9028" w:type="dxa"/>
            <w:tcBorders>
              <w:top w:val="nil"/>
              <w:left w:val="nil"/>
              <w:bottom w:val="nil"/>
              <w:right w:val="nil"/>
            </w:tcBorders>
          </w:tcPr>
          <w:p w:rsidR="00B90452" w:rsidRPr="00DC6EF2" w:rsidRDefault="004801A3" w:rsidP="00F72FBB">
            <w:pPr>
              <w:tabs>
                <w:tab w:val="left" w:pos="1305"/>
              </w:tabs>
              <w:spacing w:line="360" w:lineRule="auto"/>
              <w:ind w:firstLine="709"/>
              <w:jc w:val="both"/>
              <w:rPr>
                <w:rFonts w:ascii="Times New Roman" w:eastAsiaTheme="minorEastAsia" w:hAnsi="Times New Roman" w:cs="Times New Roman"/>
                <w:sz w:val="28"/>
                <w:szCs w:val="28"/>
              </w:rPr>
            </w:pPr>
            <m:oMathPara>
              <m:oMathParaPr>
                <m:jc m:val="center"/>
              </m:oMathParaP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∂ρ</m:t>
                    </m:r>
                  </m:num>
                  <m:den>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t</m:t>
                    </m:r>
                  </m:den>
                </m:f>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v</m:t>
                        </m:r>
                      </m:e>
                    </m:acc>
                  </m:e>
                </m:d>
                <m:r>
                  <w:rPr>
                    <w:rFonts w:ascii="Cambria Math" w:eastAsiaTheme="minorEastAsia" w:hAnsi="Cambria Math" w:cs="Times New Roman"/>
                    <w:sz w:val="28"/>
                    <w:szCs w:val="28"/>
                  </w:rPr>
                  <m:t>=0</m:t>
                </m:r>
              </m:oMath>
            </m:oMathPara>
          </w:p>
        </w:tc>
        <w:tc>
          <w:tcPr>
            <w:tcW w:w="543" w:type="dxa"/>
            <w:tcBorders>
              <w:top w:val="nil"/>
              <w:left w:val="nil"/>
              <w:bottom w:val="nil"/>
              <w:right w:val="nil"/>
            </w:tcBorders>
          </w:tcPr>
          <w:p w:rsidR="00B90452" w:rsidRDefault="00DC6EF2" w:rsidP="00F72FBB">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w:t>
            </w:r>
            <w:r w:rsidR="002A16C7">
              <w:rPr>
                <w:rFonts w:ascii="Times New Roman" w:eastAsiaTheme="minorEastAsia" w:hAnsi="Times New Roman" w:cs="Times New Roman"/>
                <w:sz w:val="28"/>
                <w:szCs w:val="28"/>
              </w:rPr>
              <w:t>(</w:t>
            </w:r>
            <w:r>
              <w:rPr>
                <w:rFonts w:ascii="Times New Roman" w:eastAsiaTheme="minorEastAsia" w:hAnsi="Times New Roman" w:cs="Times New Roman"/>
                <w:sz w:val="28"/>
                <w:szCs w:val="28"/>
              </w:rPr>
              <w:t>8)</w:t>
            </w:r>
          </w:p>
        </w:tc>
      </w:tr>
      <w:tr w:rsidR="00B90452" w:rsidTr="00C663B3">
        <w:tc>
          <w:tcPr>
            <w:tcW w:w="9028" w:type="dxa"/>
            <w:tcBorders>
              <w:top w:val="nil"/>
              <w:left w:val="nil"/>
              <w:bottom w:val="nil"/>
              <w:right w:val="nil"/>
            </w:tcBorders>
          </w:tcPr>
          <w:p w:rsidR="00B90452" w:rsidRPr="00DC6EF2" w:rsidRDefault="004801A3" w:rsidP="00F72FBB">
            <w:pPr>
              <w:tabs>
                <w:tab w:val="left" w:pos="1305"/>
              </w:tabs>
              <w:spacing w:line="360" w:lineRule="auto"/>
              <w:ind w:firstLine="709"/>
              <w:jc w:val="both"/>
              <w:rPr>
                <w:rFonts w:ascii="Times New Roman" w:eastAsiaTheme="minorEastAsia" w:hAnsi="Times New Roman" w:cs="Times New Roman"/>
                <w:sz w:val="28"/>
                <w:szCs w:val="28"/>
              </w:rPr>
            </w:pPr>
            <m:oMathPara>
              <m:oMathParaPr>
                <m:jc m:val="center"/>
              </m:oMathParaP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v</m:t>
                        </m:r>
                      </m:e>
                    </m:acc>
                  </m:e>
                </m:d>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v</m:t>
                        </m:r>
                      </m:e>
                    </m:acc>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v</m:t>
                        </m:r>
                      </m:e>
                    </m:acc>
                  </m:e>
                </m:d>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p+</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sz w:val="28"/>
                        <w:szCs w:val="28"/>
                      </w:rPr>
                    </m:ctrlPr>
                  </m:d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m</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t</m:t>
                        </m:r>
                      </m:sub>
                    </m:sSub>
                  </m:e>
                </m:d>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g</m:t>
                    </m:r>
                  </m:e>
                </m:acc>
                <m:r>
                  <w:rPr>
                    <w:rFonts w:ascii="Cambria Math" w:eastAsiaTheme="minorEastAsia" w:hAnsi="Cambria Math" w:cs="Times New Roman"/>
                    <w:sz w:val="28"/>
                    <w:szCs w:val="28"/>
                  </w:rPr>
                  <m:t>+</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F</m:t>
                    </m:r>
                  </m:e>
                </m:acc>
              </m:oMath>
            </m:oMathPara>
          </w:p>
        </w:tc>
        <w:tc>
          <w:tcPr>
            <w:tcW w:w="543" w:type="dxa"/>
            <w:tcBorders>
              <w:top w:val="nil"/>
              <w:left w:val="nil"/>
              <w:bottom w:val="nil"/>
              <w:right w:val="nil"/>
            </w:tcBorders>
          </w:tcPr>
          <w:p w:rsidR="00B90452" w:rsidRDefault="00DC6EF2" w:rsidP="00F72FBB">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w:t>
            </w:r>
            <w:r w:rsidR="002A16C7">
              <w:rPr>
                <w:rFonts w:ascii="Times New Roman" w:eastAsiaTheme="minorEastAsia" w:hAnsi="Times New Roman" w:cs="Times New Roman"/>
                <w:sz w:val="28"/>
                <w:szCs w:val="28"/>
              </w:rPr>
              <w:t>(</w:t>
            </w:r>
            <w:r>
              <w:rPr>
                <w:rFonts w:ascii="Times New Roman" w:eastAsiaTheme="minorEastAsia" w:hAnsi="Times New Roman" w:cs="Times New Roman"/>
                <w:sz w:val="28"/>
                <w:szCs w:val="28"/>
              </w:rPr>
              <w:t>9)</w:t>
            </w:r>
          </w:p>
        </w:tc>
      </w:tr>
      <w:tr w:rsidR="00B90452" w:rsidTr="00C663B3">
        <w:tc>
          <w:tcPr>
            <w:tcW w:w="9028" w:type="dxa"/>
            <w:tcBorders>
              <w:top w:val="nil"/>
              <w:left w:val="nil"/>
              <w:bottom w:val="nil"/>
              <w:right w:val="nil"/>
            </w:tcBorders>
          </w:tcPr>
          <w:p w:rsidR="00B90452" w:rsidRPr="00DC6EF2" w:rsidRDefault="004801A3" w:rsidP="00F72FBB">
            <w:pPr>
              <w:tabs>
                <w:tab w:val="left" w:pos="1305"/>
              </w:tabs>
              <w:spacing w:line="360" w:lineRule="auto"/>
              <w:ind w:firstLine="709"/>
              <w:jc w:val="both"/>
              <w:rPr>
                <w:rFonts w:ascii="Times New Roman" w:eastAsiaTheme="minorEastAsia" w:hAnsi="Times New Roman" w:cs="Times New Roman"/>
                <w:sz w:val="28"/>
                <w:szCs w:val="28"/>
              </w:rPr>
            </w:pPr>
            <m:oMathPara>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ρE</m:t>
                    </m:r>
                  </m:e>
                </m:d>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sz w:val="28"/>
                        <w:szCs w:val="28"/>
                      </w:rPr>
                    </m:ctrlPr>
                  </m:dPr>
                  <m:e>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v</m:t>
                        </m:r>
                      </m:e>
                    </m:acc>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ρE+p</m:t>
                        </m:r>
                      </m:e>
                    </m:d>
                  </m:e>
                </m:d>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sz w:val="28"/>
                        <w:szCs w:val="28"/>
                      </w:rPr>
                    </m:ctrlPr>
                  </m:d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k</m:t>
                        </m:r>
                      </m:e>
                      <m:sub>
                        <m:r>
                          <w:rPr>
                            <w:rFonts w:ascii="Cambria Math" w:eastAsiaTheme="minorEastAsia" w:hAnsi="Cambria Math" w:cs="Times New Roman"/>
                            <w:sz w:val="28"/>
                            <w:szCs w:val="28"/>
                          </w:rPr>
                          <m:t>eff</m:t>
                        </m:r>
                      </m:sub>
                    </m:sSub>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T-</m:t>
                    </m:r>
                    <m:nary>
                      <m:naryPr>
                        <m:chr m:val="∑"/>
                        <m:limLoc m:val="undOvr"/>
                        <m:supHide m:val="1"/>
                        <m:ctrlPr>
                          <w:rPr>
                            <w:rFonts w:ascii="Cambria Math" w:eastAsiaTheme="minorEastAsia" w:hAnsi="Cambria Math" w:cs="Times New Roman"/>
                            <w:i/>
                            <w:sz w:val="28"/>
                            <w:szCs w:val="28"/>
                          </w:rPr>
                        </m:ctrlPr>
                      </m:naryPr>
                      <m:sub>
                        <m:r>
                          <w:rPr>
                            <w:rFonts w:ascii="Cambria Math" w:eastAsiaTheme="minorEastAsia" w:hAnsi="Cambria Math" w:cs="Times New Roman"/>
                            <w:sz w:val="28"/>
                            <w:szCs w:val="28"/>
                          </w:rPr>
                          <m:t>j</m:t>
                        </m:r>
                      </m:sub>
                      <m:sup/>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h</m:t>
                            </m:r>
                          </m:e>
                          <m:sub>
                            <m:r>
                              <w:rPr>
                                <w:rFonts w:ascii="Cambria Math" w:eastAsiaTheme="minorEastAsia" w:hAnsi="Cambria Math" w:cs="Times New Roman"/>
                                <w:sz w:val="28"/>
                                <w:szCs w:val="28"/>
                              </w:rPr>
                              <m:t>j</m:t>
                            </m:r>
                          </m:sub>
                        </m:sSub>
                        <m:sSub>
                          <m:sSubPr>
                            <m:ctrlPr>
                              <w:rPr>
                                <w:rFonts w:ascii="Cambria Math" w:eastAsiaTheme="minorEastAsia" w:hAnsi="Cambria Math" w:cs="Times New Roman"/>
                                <w:i/>
                                <w:sz w:val="28"/>
                                <w:szCs w:val="28"/>
                              </w:rPr>
                            </m:ctrlPr>
                          </m:sSubPr>
                          <m:e>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J</m:t>
                                </m:r>
                              </m:e>
                            </m:acc>
                          </m:e>
                          <m:sub>
                            <m:r>
                              <w:rPr>
                                <w:rFonts w:ascii="Cambria Math" w:eastAsiaTheme="minorEastAsia" w:hAnsi="Cambria Math" w:cs="Times New Roman"/>
                                <w:sz w:val="28"/>
                                <w:szCs w:val="28"/>
                              </w:rPr>
                              <m:t>j</m:t>
                            </m:r>
                          </m:sub>
                        </m:sSub>
                      </m:e>
                    </m:nary>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m</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t</m:t>
                        </m:r>
                      </m:sub>
                    </m:sSub>
                    <m:r>
                      <w:rPr>
                        <w:rFonts w:ascii="Cambria Math" w:eastAsiaTheme="minorEastAsia" w:hAnsi="Cambria Math" w:cs="Times New Roman"/>
                        <w:sz w:val="28"/>
                        <w:szCs w:val="28"/>
                      </w:rPr>
                      <m:t>)∙</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v</m:t>
                        </m:r>
                      </m:e>
                    </m:acc>
                    <m:r>
                      <w:rPr>
                        <w:rFonts w:ascii="Cambria Math" w:eastAsiaTheme="minorEastAsia" w:hAnsi="Cambria Math" w:cs="Times New Roman"/>
                        <w:sz w:val="28"/>
                        <w:szCs w:val="28"/>
                      </w:rPr>
                      <m:t>)</m:t>
                    </m:r>
                  </m:e>
                </m:d>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h</m:t>
                    </m:r>
                  </m:sub>
                </m:sSub>
              </m:oMath>
            </m:oMathPara>
          </w:p>
        </w:tc>
        <w:tc>
          <w:tcPr>
            <w:tcW w:w="543" w:type="dxa"/>
            <w:tcBorders>
              <w:top w:val="nil"/>
              <w:left w:val="nil"/>
              <w:bottom w:val="nil"/>
              <w:right w:val="nil"/>
            </w:tcBorders>
          </w:tcPr>
          <w:p w:rsidR="00B90452" w:rsidRDefault="00DC6EF2" w:rsidP="00F72FBB">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w:t>
            </w:r>
            <w:r w:rsidR="002A16C7">
              <w:rPr>
                <w:rFonts w:ascii="Times New Roman" w:eastAsiaTheme="minorEastAsia" w:hAnsi="Times New Roman" w:cs="Times New Roman"/>
                <w:sz w:val="28"/>
                <w:szCs w:val="28"/>
              </w:rPr>
              <w:t>(</w:t>
            </w:r>
            <w:r>
              <w:rPr>
                <w:rFonts w:ascii="Times New Roman" w:eastAsiaTheme="minorEastAsia" w:hAnsi="Times New Roman" w:cs="Times New Roman"/>
                <w:sz w:val="28"/>
                <w:szCs w:val="28"/>
              </w:rPr>
              <w:t>10)</w:t>
            </w:r>
          </w:p>
        </w:tc>
      </w:tr>
    </w:tbl>
    <w:p w:rsidR="00F61E5D" w:rsidRPr="00F61E5D" w:rsidRDefault="00F61E5D" w:rsidP="00F72FBB">
      <w:pPr>
        <w:tabs>
          <w:tab w:val="left" w:pos="1305"/>
        </w:tabs>
        <w:spacing w:line="360" w:lineRule="auto"/>
        <w:ind w:firstLine="709"/>
        <w:jc w:val="both"/>
        <w:rPr>
          <w:rFonts w:ascii="Times New Roman" w:eastAsiaTheme="minorEastAsia" w:hAnsi="Times New Roman" w:cs="Times New Roman"/>
          <w:sz w:val="28"/>
          <w:szCs w:val="28"/>
        </w:rPr>
      </w:pPr>
    </w:p>
    <w:p w:rsidR="00F61E5D" w:rsidRPr="00F61E5D" w:rsidRDefault="00F61E5D" w:rsidP="00F72FBB">
      <w:pPr>
        <w:tabs>
          <w:tab w:val="left" w:pos="1305"/>
        </w:tabs>
        <w:spacing w:line="360" w:lineRule="auto"/>
        <w:ind w:firstLine="709"/>
        <w:jc w:val="both"/>
        <w:rPr>
          <w:rFonts w:ascii="Times New Roman" w:eastAsiaTheme="minorEastAsia" w:hAnsi="Times New Roman" w:cs="Times New Roman"/>
          <w:i/>
          <w:sz w:val="28"/>
          <w:szCs w:val="28"/>
        </w:rPr>
      </w:pPr>
      <w:r w:rsidRPr="00F61E5D">
        <w:rPr>
          <w:rFonts w:ascii="Times New Roman" w:eastAsiaTheme="minorEastAsia" w:hAnsi="Times New Roman" w:cs="Times New Roman"/>
          <w:sz w:val="28"/>
          <w:szCs w:val="28"/>
        </w:rPr>
        <w:t xml:space="preserve">где </w:t>
      </w:r>
      <m:oMath>
        <m:r>
          <w:rPr>
            <w:rFonts w:ascii="Cambria Math" w:eastAsiaTheme="minorEastAsia" w:hAnsi="Cambria Math" w:cs="Times New Roman"/>
            <w:sz w:val="28"/>
            <w:szCs w:val="28"/>
          </w:rPr>
          <m:t xml:space="preserve">p </m:t>
        </m:r>
      </m:oMath>
      <w:r w:rsidRPr="00F61E5D">
        <w:rPr>
          <w:rFonts w:ascii="Times New Roman" w:eastAsiaTheme="minorEastAsia" w:hAnsi="Times New Roman" w:cs="Times New Roman"/>
          <w:sz w:val="28"/>
          <w:szCs w:val="28"/>
        </w:rPr>
        <w:t xml:space="preserve">– статическое давление,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m</m:t>
            </m:r>
          </m:sub>
        </m:sSub>
      </m:oMath>
      <w:r w:rsidRPr="00F61E5D">
        <w:rPr>
          <w:rFonts w:ascii="Times New Roman" w:eastAsiaTheme="minorEastAsia" w:hAnsi="Times New Roman" w:cs="Times New Roman"/>
          <w:sz w:val="28"/>
          <w:szCs w:val="28"/>
        </w:rPr>
        <w:t xml:space="preserve"> и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τ</m:t>
            </m:r>
          </m:e>
          <m:sub>
            <m:r>
              <w:rPr>
                <w:rFonts w:ascii="Cambria Math" w:eastAsiaTheme="minorEastAsia" w:hAnsi="Cambria Math" w:cs="Times New Roman"/>
                <w:sz w:val="28"/>
                <w:szCs w:val="28"/>
              </w:rPr>
              <m:t>t</m:t>
            </m:r>
          </m:sub>
        </m:sSub>
      </m:oMath>
      <w:r w:rsidRPr="00F61E5D">
        <w:rPr>
          <w:rFonts w:ascii="Times New Roman" w:eastAsiaTheme="minorEastAsia" w:hAnsi="Times New Roman" w:cs="Times New Roman"/>
          <w:sz w:val="28"/>
          <w:szCs w:val="28"/>
        </w:rPr>
        <w:t xml:space="preserve"> – молекулярная и турбулентная (полученная путем осреднения различных функционалов от мелкомасштабных пульсаций) компоненты тензора вязких напряжений, </w:t>
      </w:r>
      <m:oMath>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g</m:t>
            </m:r>
          </m:e>
        </m:acc>
      </m:oMath>
      <w:r w:rsidRPr="00F61E5D">
        <w:rPr>
          <w:rFonts w:ascii="Times New Roman" w:eastAsiaTheme="minorEastAsia" w:hAnsi="Times New Roman" w:cs="Times New Roman"/>
          <w:sz w:val="28"/>
          <w:szCs w:val="28"/>
        </w:rPr>
        <w:t xml:space="preserve"> – гравитационная сила, </w:t>
      </w:r>
      <m:oMath>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F</m:t>
            </m:r>
          </m:e>
        </m:acc>
      </m:oMath>
      <w:r w:rsidRPr="00F61E5D">
        <w:rPr>
          <w:rFonts w:ascii="Times New Roman" w:eastAsiaTheme="minorEastAsia" w:hAnsi="Times New Roman" w:cs="Times New Roman"/>
          <w:sz w:val="28"/>
          <w:szCs w:val="28"/>
        </w:rPr>
        <w:t xml:space="preserve"> – внешние силы,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k</m:t>
            </m:r>
          </m:e>
          <m:sub>
            <m:r>
              <w:rPr>
                <w:rFonts w:ascii="Cambria Math" w:eastAsiaTheme="minorEastAsia" w:hAnsi="Cambria Math" w:cs="Times New Roman"/>
                <w:sz w:val="28"/>
                <w:szCs w:val="28"/>
              </w:rPr>
              <m:t>eff</m:t>
            </m:r>
          </m:sub>
        </m:sSub>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k</m:t>
        </m:r>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lang w:val="en-US"/>
              </w:rPr>
            </m:ctrlPr>
          </m:sSubPr>
          <m:e>
            <m:r>
              <w:rPr>
                <w:rFonts w:ascii="Cambria Math" w:eastAsiaTheme="minorEastAsia" w:hAnsi="Cambria Math" w:cs="Times New Roman"/>
                <w:sz w:val="28"/>
                <w:szCs w:val="28"/>
                <w:lang w:val="en-US"/>
              </w:rPr>
              <m:t>k</m:t>
            </m:r>
          </m:e>
          <m:sub>
            <m:r>
              <w:rPr>
                <w:rFonts w:ascii="Cambria Math" w:eastAsiaTheme="minorEastAsia" w:hAnsi="Cambria Math" w:cs="Times New Roman"/>
                <w:sz w:val="28"/>
                <w:szCs w:val="28"/>
                <w:lang w:val="en-US"/>
              </w:rPr>
              <m:t>t</m:t>
            </m:r>
          </m:sub>
        </m:sSub>
      </m:oMath>
      <w:r w:rsidRPr="00F61E5D">
        <w:rPr>
          <w:rFonts w:ascii="Times New Roman" w:eastAsiaTheme="minorEastAsia" w:hAnsi="Times New Roman" w:cs="Times New Roman"/>
          <w:sz w:val="28"/>
          <w:szCs w:val="28"/>
        </w:rPr>
        <w:t xml:space="preserve"> - эффективный коэффициент теплоотдачи, </w:t>
      </w:r>
      <m:oMath>
        <m:sSub>
          <m:sSubPr>
            <m:ctrlPr>
              <w:rPr>
                <w:rFonts w:ascii="Cambria Math" w:eastAsiaTheme="minorEastAsia" w:hAnsi="Cambria Math" w:cs="Times New Roman"/>
                <w:i/>
                <w:sz w:val="28"/>
                <w:szCs w:val="28"/>
              </w:rPr>
            </m:ctrlPr>
          </m:sSubPr>
          <m:e>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J</m:t>
                </m:r>
              </m:e>
            </m:acc>
          </m:e>
          <m:sub>
            <m:r>
              <w:rPr>
                <w:rFonts w:ascii="Cambria Math" w:eastAsiaTheme="minorEastAsia" w:hAnsi="Cambria Math" w:cs="Times New Roman"/>
                <w:sz w:val="28"/>
                <w:szCs w:val="28"/>
              </w:rPr>
              <m:t>j</m:t>
            </m:r>
          </m:sub>
        </m:sSub>
      </m:oMath>
      <w:r w:rsidRPr="00F61E5D">
        <w:rPr>
          <w:rFonts w:ascii="Times New Roman" w:eastAsiaTheme="minorEastAsia" w:hAnsi="Times New Roman" w:cs="Times New Roman"/>
          <w:sz w:val="28"/>
          <w:szCs w:val="28"/>
        </w:rPr>
        <w:t xml:space="preserve"> - диффузионный член,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h</m:t>
            </m:r>
          </m:sub>
        </m:sSub>
      </m:oMath>
      <w:r w:rsidRPr="00F61E5D">
        <w:rPr>
          <w:rFonts w:ascii="Times New Roman" w:eastAsiaTheme="minorEastAsia" w:hAnsi="Times New Roman" w:cs="Times New Roman"/>
          <w:sz w:val="28"/>
          <w:szCs w:val="28"/>
        </w:rPr>
        <w:t xml:space="preserve"> - источниковый член энергии.</w:t>
      </w:r>
    </w:p>
    <w:p w:rsidR="00F61E5D" w:rsidRDefault="00B90452" w:rsidP="00F72FBB">
      <w:pPr>
        <w:tabs>
          <w:tab w:val="left" w:pos="1305"/>
        </w:tabs>
        <w:spacing w:line="360" w:lineRule="auto"/>
        <w:ind w:firstLine="709"/>
        <w:jc w:val="both"/>
        <w:rPr>
          <w:rFonts w:ascii="Times New Roman" w:eastAsiaTheme="minorEastAsia" w:hAnsi="Times New Roman" w:cs="Times New Roman"/>
          <w:i/>
          <w:sz w:val="28"/>
          <w:szCs w:val="28"/>
        </w:rPr>
      </w:pPr>
      <w:r>
        <w:rPr>
          <w:rFonts w:ascii="Times New Roman" w:eastAsiaTheme="minorEastAsia" w:hAnsi="Times New Roman" w:cs="Times New Roman"/>
          <w:sz w:val="28"/>
          <w:szCs w:val="28"/>
        </w:rPr>
        <w:t>Уравнение энергии (10</w:t>
      </w:r>
      <w:r w:rsidR="00F61E5D" w:rsidRPr="00F61E5D">
        <w:rPr>
          <w:rFonts w:ascii="Times New Roman" w:eastAsiaTheme="minorEastAsia" w:hAnsi="Times New Roman" w:cs="Times New Roman"/>
          <w:sz w:val="28"/>
          <w:szCs w:val="28"/>
        </w:rPr>
        <w:t xml:space="preserve">), решаемое при использовании модели горения с предварительно не перемешанными горючим и окислителем в условии неадиабатичности течения, заменяется уравнением относительно полной энтальпии </w:t>
      </w:r>
      <w:r w:rsidR="00F61E5D" w:rsidRPr="00F61E5D">
        <w:rPr>
          <w:rFonts w:ascii="Times New Roman" w:eastAsiaTheme="minorEastAsia" w:hAnsi="Times New Roman" w:cs="Times New Roman"/>
          <w:i/>
          <w:sz w:val="28"/>
          <w:szCs w:val="28"/>
          <w:lang w:val="en-US"/>
        </w:rPr>
        <w:t>H</w:t>
      </w:r>
      <w:r w:rsidR="00F61E5D" w:rsidRPr="00F61E5D">
        <w:rPr>
          <w:rFonts w:ascii="Times New Roman" w:eastAsiaTheme="minorEastAsia" w:hAnsi="Times New Roman" w:cs="Times New Roman"/>
          <w:i/>
          <w:sz w:val="28"/>
          <w:szCs w:val="28"/>
        </w:rPr>
        <w:t>:</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63"/>
        <w:gridCol w:w="1808"/>
      </w:tblGrid>
      <w:tr w:rsidR="00DC6EF2" w:rsidTr="00C663B3">
        <w:tc>
          <w:tcPr>
            <w:tcW w:w="7763" w:type="dxa"/>
          </w:tcPr>
          <w:p w:rsidR="00DC6EF2" w:rsidRPr="002A16C7" w:rsidRDefault="004801A3" w:rsidP="002A16C7">
            <w:pPr>
              <w:tabs>
                <w:tab w:val="left" w:pos="1305"/>
              </w:tabs>
              <w:spacing w:line="360" w:lineRule="auto"/>
              <w:ind w:firstLine="709"/>
              <w:jc w:val="both"/>
              <w:rPr>
                <w:rFonts w:ascii="Times New Roman" w:eastAsiaTheme="minorEastAsia" w:hAnsi="Times New Roman" w:cs="Times New Roman"/>
                <w:sz w:val="28"/>
                <w:szCs w:val="28"/>
              </w:rPr>
            </w:pPr>
            <m:oMathPara>
              <m:oMathParaPr>
                <m:jc m:val="right"/>
              </m:oMathParaPr>
              <m:oMath>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m:t>
                    </m:r>
                  </m:num>
                  <m:den>
                    <m:r>
                      <w:rPr>
                        <w:rFonts w:ascii="Cambria Math" w:eastAsiaTheme="minorEastAsia" w:hAnsi="Cambria Math" w:cs="Times New Roman"/>
                        <w:sz w:val="28"/>
                        <w:szCs w:val="28"/>
                      </w:rPr>
                      <m:t>∂</m:t>
                    </m:r>
                    <m:r>
                      <w:rPr>
                        <w:rFonts w:ascii="Cambria Math" w:eastAsiaTheme="minorEastAsia" w:hAnsi="Cambria Math" w:cs="Times New Roman"/>
                        <w:sz w:val="28"/>
                        <w:szCs w:val="28"/>
                        <w:lang w:val="en-US"/>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r>
                      <w:rPr>
                        <w:rFonts w:ascii="Cambria Math" w:eastAsiaTheme="minorEastAsia" w:hAnsi="Cambria Math" w:cs="Times New Roman"/>
                        <w:sz w:val="28"/>
                        <w:szCs w:val="28"/>
                        <w:lang w:val="en-US"/>
                      </w:rPr>
                      <m:t>H</m:t>
                    </m:r>
                  </m:e>
                </m:d>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v</m:t>
                        </m:r>
                      </m:e>
                    </m:acc>
                    <m:r>
                      <w:rPr>
                        <w:rFonts w:ascii="Cambria Math" w:eastAsiaTheme="minorEastAsia" w:hAnsi="Cambria Math" w:cs="Times New Roman"/>
                        <w:sz w:val="28"/>
                        <w:szCs w:val="28"/>
                      </w:rPr>
                      <m:t>H</m:t>
                    </m:r>
                  </m:e>
                </m:d>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iCs/>
                        <w:sz w:val="28"/>
                        <w:szCs w:val="28"/>
                      </w:rPr>
                    </m:ctrlPr>
                  </m:dPr>
                  <m:e>
                    <m:f>
                      <m:fPr>
                        <m:ctrlPr>
                          <w:rPr>
                            <w:rFonts w:ascii="Cambria Math" w:eastAsiaTheme="minorEastAsia" w:hAnsi="Cambria Math" w:cs="Times New Roman"/>
                            <w:i/>
                            <w:iCs/>
                            <w:sz w:val="28"/>
                            <w:szCs w:val="28"/>
                          </w:rPr>
                        </m:ctrlPr>
                      </m:fPr>
                      <m:num>
                        <m:sSub>
                          <m:sSubPr>
                            <m:ctrlPr>
                              <w:rPr>
                                <w:rFonts w:ascii="Cambria Math" w:eastAsiaTheme="minorEastAsia" w:hAnsi="Cambria Math" w:cs="Times New Roman"/>
                                <w:i/>
                                <w:iCs/>
                                <w:sz w:val="28"/>
                                <w:szCs w:val="28"/>
                              </w:rPr>
                            </m:ctrlPr>
                          </m:sSubPr>
                          <m:e>
                            <m:r>
                              <w:rPr>
                                <w:rFonts w:ascii="Cambria Math" w:eastAsiaTheme="minorEastAsia" w:hAnsi="Cambria Math" w:cs="Times New Roman"/>
                                <w:sz w:val="28"/>
                                <w:szCs w:val="28"/>
                              </w:rPr>
                              <m:t>µ</m:t>
                            </m:r>
                          </m:e>
                          <m:sub>
                            <m:r>
                              <w:rPr>
                                <w:rFonts w:ascii="Cambria Math" w:eastAsiaTheme="minorEastAsia" w:hAnsi="Cambria Math" w:cs="Times New Roman"/>
                                <w:sz w:val="28"/>
                                <w:szCs w:val="28"/>
                              </w:rPr>
                              <m:t>t</m:t>
                            </m:r>
                          </m:sub>
                        </m:sSub>
                      </m:num>
                      <m:den>
                        <m:sSub>
                          <m:sSubPr>
                            <m:ctrlPr>
                              <w:rPr>
                                <w:rFonts w:ascii="Cambria Math" w:eastAsiaTheme="minorEastAsia" w:hAnsi="Cambria Math" w:cs="Times New Roman"/>
                                <w:i/>
                                <w:iCs/>
                                <w:sz w:val="28"/>
                                <w:szCs w:val="28"/>
                              </w:rPr>
                            </m:ctrlPr>
                          </m:sSubPr>
                          <m:e>
                            <m:r>
                              <w:rPr>
                                <w:rFonts w:ascii="Cambria Math" w:eastAsiaTheme="minorEastAsia" w:hAnsi="Cambria Math" w:cs="Times New Roman"/>
                                <w:sz w:val="28"/>
                                <w:szCs w:val="28"/>
                                <w:lang w:val="el-GR"/>
                              </w:rPr>
                              <m:t>σ</m:t>
                            </m:r>
                          </m:e>
                          <m:sub>
                            <m:r>
                              <w:rPr>
                                <w:rFonts w:ascii="Cambria Math" w:eastAsiaTheme="minorEastAsia" w:hAnsi="Cambria Math" w:cs="Times New Roman"/>
                                <w:sz w:val="28"/>
                                <w:szCs w:val="28"/>
                                <w:lang w:val="en-US"/>
                              </w:rPr>
                              <m:t>t</m:t>
                            </m:r>
                          </m:sub>
                        </m:sSub>
                      </m:den>
                    </m:f>
                    <m:r>
                      <m:rPr>
                        <m:sty m:val="p"/>
                      </m:rPr>
                      <w:rPr>
                        <w:rFonts w:ascii="Cambria Math" w:eastAsiaTheme="minorEastAsia" w:hAnsi="Cambria Math" w:cs="Times New Roman"/>
                        <w:sz w:val="28"/>
                        <w:szCs w:val="28"/>
                      </w:rPr>
                      <m:t>∇H</m:t>
                    </m:r>
                  </m:e>
                </m:d>
                <m:r>
                  <w:rPr>
                    <w:rFonts w:ascii="Cambria Math" w:eastAsiaTheme="minorEastAsia" w:hAnsi="Cambria Math" w:cs="Times New Roman"/>
                    <w:sz w:val="28"/>
                    <w:szCs w:val="28"/>
                  </w:rPr>
                  <m:t>+</m:t>
                </m:r>
                <m:sSub>
                  <m:sSubPr>
                    <m:ctrlPr>
                      <w:rPr>
                        <w:rFonts w:ascii="Cambria Math" w:eastAsiaTheme="minorEastAsia" w:hAnsi="Cambria Math" w:cs="Times New Roman"/>
                        <w:i/>
                        <w:iCs/>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h</m:t>
                    </m:r>
                  </m:sub>
                </m:sSub>
                <m:r>
                  <w:rPr>
                    <w:rFonts w:ascii="Cambria Math" w:eastAsiaTheme="minorEastAsia" w:hAnsi="Cambria Math" w:cs="Times New Roman"/>
                    <w:sz w:val="28"/>
                    <w:szCs w:val="28"/>
                  </w:rPr>
                  <m:t xml:space="preserve">         </m:t>
                </m:r>
              </m:oMath>
            </m:oMathPara>
          </w:p>
        </w:tc>
        <w:tc>
          <w:tcPr>
            <w:tcW w:w="1808" w:type="dxa"/>
          </w:tcPr>
          <w:p w:rsidR="00DC6EF2" w:rsidRDefault="00C663B3" w:rsidP="00C663B3">
            <w:pPr>
              <w:tabs>
                <w:tab w:val="left" w:pos="1305"/>
              </w:tabs>
              <w:spacing w:line="360" w:lineRule="auto"/>
              <w:ind w:firstLine="709"/>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(11)</w:t>
            </w:r>
          </w:p>
        </w:tc>
      </w:tr>
    </w:tbl>
    <w:p w:rsidR="00DC6EF2" w:rsidRPr="00DC6EF2" w:rsidRDefault="00DC6EF2" w:rsidP="00F72FBB">
      <w:pPr>
        <w:tabs>
          <w:tab w:val="left" w:pos="1305"/>
        </w:tabs>
        <w:spacing w:line="360" w:lineRule="auto"/>
        <w:ind w:firstLine="709"/>
        <w:jc w:val="both"/>
        <w:rPr>
          <w:rFonts w:ascii="Times New Roman" w:eastAsiaTheme="minorEastAsia" w:hAnsi="Times New Roman" w:cs="Times New Roman"/>
          <w:sz w:val="28"/>
          <w:szCs w:val="28"/>
        </w:rPr>
      </w:pPr>
    </w:p>
    <w:p w:rsidR="00F61E5D" w:rsidRDefault="00F61E5D" w:rsidP="00F72FBB">
      <w:pPr>
        <w:tabs>
          <w:tab w:val="left" w:pos="1305"/>
        </w:tabs>
        <w:spacing w:line="360" w:lineRule="auto"/>
        <w:ind w:firstLine="709"/>
        <w:jc w:val="both"/>
        <w:rPr>
          <w:rFonts w:ascii="Times New Roman" w:eastAsiaTheme="minorEastAsia" w:hAnsi="Times New Roman" w:cs="Times New Roman"/>
          <w:sz w:val="28"/>
          <w:szCs w:val="28"/>
        </w:rPr>
      </w:pPr>
      <w:r w:rsidRPr="00F61E5D">
        <w:rPr>
          <w:rFonts w:ascii="Times New Roman" w:eastAsiaTheme="minorEastAsia" w:hAnsi="Times New Roman" w:cs="Times New Roman"/>
          <w:sz w:val="28"/>
          <w:szCs w:val="28"/>
        </w:rPr>
        <w:t xml:space="preserve">где </w:t>
      </w:r>
      <m:oMath>
        <m:r>
          <w:rPr>
            <w:rFonts w:ascii="Cambria Math" w:eastAsiaTheme="minorEastAsia" w:hAnsi="Cambria Math" w:cs="Times New Roman"/>
            <w:sz w:val="28"/>
            <w:szCs w:val="28"/>
          </w:rPr>
          <m:t>H=E+p/ρ</m:t>
        </m:r>
      </m:oMath>
      <w:r w:rsidRPr="00F61E5D">
        <w:rPr>
          <w:rFonts w:ascii="Times New Roman" w:eastAsiaTheme="minorEastAsia" w:hAnsi="Times New Roman" w:cs="Times New Roman"/>
          <w:sz w:val="28"/>
          <w:szCs w:val="28"/>
        </w:rPr>
        <w:t xml:space="preserve"> – удельная полная энтальпия,</w:t>
      </w:r>
      <m:oMath>
        <m:r>
          <w:rPr>
            <w:rFonts w:ascii="Cambria Math" w:eastAsiaTheme="minorEastAsia" w:hAnsi="Cambria Math" w:cs="Times New Roman"/>
            <w:sz w:val="28"/>
            <w:szCs w:val="28"/>
          </w:rPr>
          <m:t xml:space="preserve"> E=e+</m:t>
        </m:r>
        <m:f>
          <m:fPr>
            <m:ctrlPr>
              <w:rPr>
                <w:rFonts w:ascii="Cambria Math" w:eastAsiaTheme="minorEastAsia" w:hAnsi="Cambria Math" w:cs="Times New Roman"/>
                <w:i/>
                <w:sz w:val="28"/>
                <w:szCs w:val="28"/>
              </w:rPr>
            </m:ctrlPr>
          </m:fPr>
          <m:num>
            <m:sSup>
              <m:sSupPr>
                <m:ctrlPr>
                  <w:rPr>
                    <w:rFonts w:ascii="Cambria Math" w:eastAsiaTheme="minorEastAsia" w:hAnsi="Cambria Math" w:cs="Times New Roman"/>
                    <w:i/>
                    <w:sz w:val="28"/>
                    <w:szCs w:val="28"/>
                  </w:rPr>
                </m:ctrlPr>
              </m:sSupPr>
              <m:e>
                <m:d>
                  <m:dPr>
                    <m:begChr m:val="|"/>
                    <m:endChr m:val="|"/>
                    <m:ctrlPr>
                      <w:rPr>
                        <w:rFonts w:ascii="Cambria Math" w:eastAsiaTheme="minorEastAsia" w:hAnsi="Cambria Math" w:cs="Times New Roman"/>
                        <w:i/>
                        <w:sz w:val="28"/>
                        <w:szCs w:val="28"/>
                      </w:rPr>
                    </m:ctrlPr>
                  </m:dPr>
                  <m:e>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u</m:t>
                        </m:r>
                      </m:e>
                    </m:acc>
                  </m:e>
                </m:d>
              </m:e>
              <m:sup>
                <m:r>
                  <w:rPr>
                    <w:rFonts w:ascii="Cambria Math" w:eastAsiaTheme="minorEastAsia" w:hAnsi="Cambria Math" w:cs="Times New Roman"/>
                    <w:sz w:val="28"/>
                    <w:szCs w:val="28"/>
                  </w:rPr>
                  <m:t>2</m:t>
                </m:r>
              </m:sup>
            </m:sSup>
          </m:num>
          <m:den>
            <m:r>
              <w:rPr>
                <w:rFonts w:ascii="Cambria Math" w:eastAsiaTheme="minorEastAsia" w:hAnsi="Cambria Math" w:cs="Times New Roman"/>
                <w:sz w:val="28"/>
                <w:szCs w:val="28"/>
              </w:rPr>
              <m:t>2</m:t>
            </m:r>
          </m:den>
        </m:f>
      </m:oMath>
      <w:r w:rsidRPr="00F61E5D">
        <w:rPr>
          <w:rFonts w:ascii="Times New Roman" w:eastAsiaTheme="minorEastAsia" w:hAnsi="Times New Roman" w:cs="Times New Roman"/>
          <w:sz w:val="28"/>
          <w:szCs w:val="28"/>
        </w:rPr>
        <w:t xml:space="preserve"> – удельная полная энергия газа, </w:t>
      </w:r>
      <m:oMath>
        <m:r>
          <w:rPr>
            <w:rFonts w:ascii="Cambria Math" w:eastAsiaTheme="minorEastAsia" w:hAnsi="Cambria Math" w:cs="Times New Roman"/>
            <w:sz w:val="28"/>
            <w:szCs w:val="28"/>
          </w:rPr>
          <m:t>e</m:t>
        </m:r>
      </m:oMath>
      <w:r w:rsidRPr="00F61E5D">
        <w:rPr>
          <w:rFonts w:ascii="Times New Roman" w:eastAsiaTheme="minorEastAsia" w:hAnsi="Times New Roman" w:cs="Times New Roman"/>
          <w:sz w:val="28"/>
          <w:szCs w:val="28"/>
        </w:rPr>
        <w:t xml:space="preserve"> – удельная внутренняя энергия газа, </w:t>
      </w:r>
      <m:oMath>
        <m:sSub>
          <m:sSubPr>
            <m:ctrlPr>
              <w:rPr>
                <w:rFonts w:ascii="Cambria Math" w:eastAsiaTheme="minorEastAsia" w:hAnsi="Cambria Math" w:cs="Times New Roman"/>
                <w:i/>
                <w:iCs/>
                <w:sz w:val="28"/>
                <w:szCs w:val="28"/>
              </w:rPr>
            </m:ctrlPr>
          </m:sSubPr>
          <m:e>
            <m:r>
              <w:rPr>
                <w:rFonts w:ascii="Cambria Math" w:eastAsiaTheme="minorEastAsia" w:hAnsi="Cambria Math" w:cs="Times New Roman"/>
                <w:sz w:val="28"/>
                <w:szCs w:val="28"/>
              </w:rPr>
              <m:t>µ</m:t>
            </m:r>
          </m:e>
          <m:sub>
            <m:r>
              <w:rPr>
                <w:rFonts w:ascii="Cambria Math" w:eastAsiaTheme="minorEastAsia" w:hAnsi="Cambria Math" w:cs="Times New Roman"/>
                <w:sz w:val="28"/>
                <w:szCs w:val="28"/>
              </w:rPr>
              <m:t>t</m:t>
            </m:r>
          </m:sub>
        </m:sSub>
        <m:r>
          <m:rPr>
            <m:sty m:val="p"/>
          </m:rPr>
          <w:rPr>
            <w:rFonts w:ascii="Cambria Math" w:eastAsiaTheme="minorEastAsia" w:hAnsi="Cambria Math" w:cs="Times New Roman"/>
            <w:sz w:val="28"/>
            <w:szCs w:val="28"/>
          </w:rPr>
          <m:t>-</m:t>
        </m:r>
      </m:oMath>
      <w:r w:rsidRPr="00F61E5D">
        <w:rPr>
          <w:rFonts w:ascii="Times New Roman" w:eastAsiaTheme="minorEastAsia" w:hAnsi="Times New Roman" w:cs="Times New Roman"/>
          <w:sz w:val="28"/>
          <w:szCs w:val="28"/>
        </w:rPr>
        <w:t xml:space="preserve">турбулентная вязкость, </w:t>
      </w:r>
      <m:oMath>
        <m:sSub>
          <m:sSubPr>
            <m:ctrlPr>
              <w:rPr>
                <w:rFonts w:ascii="Cambria Math" w:eastAsiaTheme="minorEastAsia" w:hAnsi="Cambria Math" w:cs="Times New Roman"/>
                <w:i/>
                <w:iCs/>
                <w:sz w:val="28"/>
                <w:szCs w:val="28"/>
              </w:rPr>
            </m:ctrlPr>
          </m:sSubPr>
          <m:e>
            <m:r>
              <w:rPr>
                <w:rFonts w:ascii="Cambria Math" w:eastAsiaTheme="minorEastAsia" w:hAnsi="Cambria Math" w:cs="Times New Roman"/>
                <w:sz w:val="28"/>
                <w:szCs w:val="28"/>
                <w:lang w:val="el-GR"/>
              </w:rPr>
              <m:t>σ</m:t>
            </m:r>
          </m:e>
          <m:sub>
            <m:r>
              <w:rPr>
                <w:rFonts w:ascii="Cambria Math" w:eastAsiaTheme="minorEastAsia" w:hAnsi="Cambria Math" w:cs="Times New Roman"/>
                <w:sz w:val="28"/>
                <w:szCs w:val="28"/>
                <w:lang w:val="en-US"/>
              </w:rPr>
              <m:t>t</m:t>
            </m:r>
          </m:sub>
        </m:sSub>
      </m:oMath>
      <w:r w:rsidRPr="00F61E5D">
        <w:rPr>
          <w:rFonts w:ascii="Times New Roman" w:eastAsiaTheme="minorEastAsia" w:hAnsi="Times New Roman" w:cs="Times New Roman"/>
          <w:sz w:val="28"/>
          <w:szCs w:val="28"/>
        </w:rPr>
        <w:t xml:space="preserve"> =0.85.</w:t>
      </w:r>
    </w:p>
    <w:p w:rsidR="00AE25FF" w:rsidRPr="00AE25FF" w:rsidRDefault="004E6498" w:rsidP="00F72FBB">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Уравнения модели турбулентности имеют вид:</w:t>
      </w:r>
    </w:p>
    <w:p w:rsidR="00AE25FF" w:rsidRPr="00DC6EF2" w:rsidRDefault="004801A3" w:rsidP="00F72FBB">
      <w:pPr>
        <w:tabs>
          <w:tab w:val="left" w:pos="1305"/>
        </w:tabs>
        <w:spacing w:line="360" w:lineRule="auto"/>
        <w:ind w:firstLine="709"/>
        <w:jc w:val="both"/>
        <w:rPr>
          <w:rFonts w:ascii="Times New Roman" w:eastAsiaTheme="minorEastAsia" w:hAnsi="Times New Roman" w:cs="Times New Roman"/>
          <w:sz w:val="28"/>
          <w:szCs w:val="28"/>
        </w:rPr>
      </w:pPr>
      <m:oMathPara>
        <m:oMathParaPr>
          <m:jc m:val="left"/>
        </m:oMathParaPr>
        <m:oMath>
          <m:d>
            <m:dPr>
              <m:begChr m:val="{"/>
              <m:endChr m:val=""/>
              <m:ctrlPr>
                <w:rPr>
                  <w:rFonts w:ascii="Cambria Math" w:eastAsiaTheme="minorEastAsia" w:hAnsi="Cambria Math" w:cs="Times New Roman"/>
                  <w:i/>
                  <w:sz w:val="28"/>
                  <w:szCs w:val="28"/>
                </w:rPr>
              </m:ctrlPr>
            </m:dPr>
            <m:e>
              <m:eqArr>
                <m:eqArrPr>
                  <m:ctrlPr>
                    <w:rPr>
                      <w:rFonts w:ascii="Cambria Math" w:eastAsiaTheme="minorEastAsia" w:hAnsi="Cambria Math" w:cs="Times New Roman"/>
                      <w:i/>
                      <w:sz w:val="28"/>
                      <w:szCs w:val="28"/>
                    </w:rPr>
                  </m:ctrlPr>
                </m:eqArrPr>
                <m:e>
                  <m:f>
                    <m:fPr>
                      <m:ctrlPr>
                        <w:rPr>
                          <w:rFonts w:ascii="Cambria Math" w:eastAsiaTheme="minorEastAsia"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r>
                        <w:rPr>
                          <w:rFonts w:ascii="Cambria Math" w:eastAsiaTheme="minorEastAsia" w:hAnsi="Cambria Math" w:cs="Times New Roman"/>
                          <w:sz w:val="28"/>
                          <w:szCs w:val="28"/>
                          <w:lang w:val="en-US"/>
                        </w:rPr>
                        <m:t>k</m:t>
                      </m:r>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hAnsi="Cambria Math" w:cs="Times New Roman"/>
                          <w:sz w:val="28"/>
                          <w:szCs w:val="28"/>
                        </w:rPr>
                        <m:t>∂</m:t>
                      </m:r>
                    </m:num>
                    <m:den>
                      <m:sSub>
                        <m:sSubPr>
                          <m:ctrlPr>
                            <w:rPr>
                              <w:rFonts w:ascii="Cambria Math" w:eastAsiaTheme="minorEastAsia" w:hAnsi="Cambria Math" w:cs="Times New Roman"/>
                              <w:i/>
                              <w:sz w:val="28"/>
                              <w:szCs w:val="28"/>
                            </w:rPr>
                          </m:ctrlPr>
                        </m:sSubPr>
                        <m:e>
                          <m:r>
                            <w:rPr>
                              <w:rFonts w:ascii="Cambria Math" w:hAnsi="Cambria Math" w:cs="Times New Roman"/>
                              <w:sz w:val="28"/>
                              <w:szCs w:val="28"/>
                            </w:rPr>
                            <m:t>∂x</m:t>
                          </m:r>
                        </m:e>
                        <m:sub>
                          <m:r>
                            <w:rPr>
                              <w:rFonts w:ascii="Cambria Math" w:eastAsiaTheme="minorEastAsia" w:hAnsi="Cambria Math" w:cs="Times New Roman"/>
                              <w:sz w:val="28"/>
                              <w:szCs w:val="28"/>
                            </w:rPr>
                            <m:t>i</m:t>
                          </m:r>
                        </m:sub>
                      </m:sSub>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ρk</m:t>
                      </m:r>
                      <m:sSub>
                        <m:sSubPr>
                          <m:ctrlPr>
                            <w:rPr>
                              <w:rFonts w:ascii="Cambria Math" w:eastAsiaTheme="minorEastAsia" w:hAnsi="Cambria Math" w:cs="Times New Roman"/>
                              <w:i/>
                              <w:sz w:val="28"/>
                              <w:szCs w:val="28"/>
                            </w:rPr>
                          </m:ctrlPr>
                        </m:sSubPr>
                        <m:e>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u</m:t>
                              </m:r>
                            </m:e>
                          </m:acc>
                        </m:e>
                        <m:sub>
                          <m:r>
                            <w:rPr>
                              <w:rFonts w:ascii="Cambria Math" w:eastAsiaTheme="minorEastAsia" w:hAnsi="Cambria Math" w:cs="Times New Roman"/>
                              <w:sz w:val="28"/>
                              <w:szCs w:val="28"/>
                            </w:rPr>
                            <m:t>i</m:t>
                          </m:r>
                        </m:sub>
                      </m:sSub>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hAnsi="Cambria Math" w:cs="Times New Roman"/>
                          <w:sz w:val="28"/>
                          <w:szCs w:val="28"/>
                        </w:rPr>
                        <m:t>∂</m:t>
                      </m:r>
                    </m:num>
                    <m:den>
                      <m:sSub>
                        <m:sSubPr>
                          <m:ctrlPr>
                            <w:rPr>
                              <w:rFonts w:ascii="Cambria Math" w:eastAsiaTheme="minorEastAsia" w:hAnsi="Cambria Math" w:cs="Times New Roman"/>
                              <w:i/>
                              <w:sz w:val="28"/>
                              <w:szCs w:val="28"/>
                            </w:rPr>
                          </m:ctrlPr>
                        </m:sSubPr>
                        <m:e>
                          <m:r>
                            <w:rPr>
                              <w:rFonts w:ascii="Cambria Math" w:hAnsi="Cambria Math" w:cs="Times New Roman"/>
                              <w:sz w:val="28"/>
                              <w:szCs w:val="28"/>
                            </w:rPr>
                            <m:t>∂x</m:t>
                          </m:r>
                        </m:e>
                        <m:sub>
                          <m:r>
                            <w:rPr>
                              <w:rFonts w:ascii="Cambria Math" w:eastAsiaTheme="minorEastAsia" w:hAnsi="Cambria Math" w:cs="Times New Roman"/>
                              <w:sz w:val="28"/>
                              <w:szCs w:val="28"/>
                            </w:rPr>
                            <m:t>j</m:t>
                          </m:r>
                        </m:sub>
                      </m:sSub>
                    </m:den>
                  </m:f>
                  <m:d>
                    <m:dPr>
                      <m:begChr m:val="["/>
                      <m:endChr m:val="]"/>
                      <m:ctrlPr>
                        <w:rPr>
                          <w:rFonts w:ascii="Cambria Math" w:eastAsiaTheme="minorEastAsia" w:hAnsi="Cambria Math" w:cs="Times New Roman"/>
                          <w:i/>
                          <w:sz w:val="28"/>
                          <w:szCs w:val="28"/>
                        </w:rPr>
                      </m:ctrlPr>
                    </m:dPr>
                    <m:e>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μ+</m:t>
                          </m:r>
                          <m:f>
                            <m:fPr>
                              <m:ctrlPr>
                                <w:rPr>
                                  <w:rFonts w:ascii="Cambria Math" w:eastAsiaTheme="minorEastAsia" w:hAnsi="Cambria Math" w:cs="Times New Roman"/>
                                  <w:i/>
                                  <w:sz w:val="28"/>
                                  <w:szCs w:val="28"/>
                                </w:rPr>
                              </m:ctrlPr>
                            </m:fPr>
                            <m:num>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μ</m:t>
                                  </m:r>
                                </m:e>
                                <m:sub>
                                  <m:r>
                                    <w:rPr>
                                      <w:rFonts w:ascii="Cambria Math" w:eastAsiaTheme="minorEastAsia" w:hAnsi="Cambria Math" w:cs="Times New Roman"/>
                                      <w:sz w:val="28"/>
                                      <w:szCs w:val="28"/>
                                    </w:rPr>
                                    <m:t>t</m:t>
                                  </m:r>
                                </m:sub>
                              </m:sSub>
                            </m:num>
                            <m:den>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σ</m:t>
                                  </m:r>
                                </m:e>
                                <m:sub>
                                  <m:r>
                                    <w:rPr>
                                      <w:rFonts w:ascii="Cambria Math" w:eastAsiaTheme="minorEastAsia" w:hAnsi="Cambria Math" w:cs="Times New Roman"/>
                                      <w:sz w:val="28"/>
                                      <w:szCs w:val="28"/>
                                    </w:rPr>
                                    <m:t>k</m:t>
                                  </m:r>
                                </m:sub>
                              </m:sSub>
                            </m:den>
                          </m:f>
                        </m:e>
                      </m:d>
                      <m:f>
                        <m:fPr>
                          <m:ctrlPr>
                            <w:rPr>
                              <w:rFonts w:ascii="Cambria Math" w:eastAsiaTheme="minorEastAsia" w:hAnsi="Cambria Math" w:cs="Times New Roman"/>
                              <w:i/>
                              <w:sz w:val="28"/>
                              <w:szCs w:val="28"/>
                            </w:rPr>
                          </m:ctrlPr>
                        </m:fPr>
                        <m:num>
                          <m:r>
                            <w:rPr>
                              <w:rFonts w:ascii="Cambria Math" w:hAnsi="Cambria Math" w:cs="Times New Roman"/>
                              <w:sz w:val="28"/>
                              <w:szCs w:val="28"/>
                            </w:rPr>
                            <m:t>∂k</m:t>
                          </m:r>
                        </m:num>
                        <m:den>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e>
                  </m:d>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k</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b</m:t>
                      </m:r>
                    </m:sub>
                  </m:sSub>
                  <m:r>
                    <w:rPr>
                      <w:rFonts w:ascii="Cambria Math" w:eastAsiaTheme="minorEastAsia" w:hAnsi="Cambria Math" w:cs="Times New Roman"/>
                      <w:sz w:val="28"/>
                      <w:szCs w:val="28"/>
                    </w:rPr>
                    <m:t>-ρε-</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Y</m:t>
                      </m:r>
                    </m:e>
                    <m:sub>
                      <m:r>
                        <w:rPr>
                          <w:rFonts w:ascii="Cambria Math" w:eastAsiaTheme="minorEastAsia" w:hAnsi="Cambria Math" w:cs="Times New Roman"/>
                          <w:sz w:val="28"/>
                          <w:szCs w:val="28"/>
                        </w:rPr>
                        <m:t>M+</m:t>
                      </m:r>
                    </m:sub>
                  </m:sSub>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k</m:t>
                      </m:r>
                    </m:sub>
                  </m:sSub>
                </m:e>
                <m:e>
                  <m:f>
                    <m:fPr>
                      <m:ctrlPr>
                        <w:rPr>
                          <w:rFonts w:ascii="Cambria Math" w:eastAsiaTheme="minorEastAsia"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ρε</m:t>
                      </m:r>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hAnsi="Cambria Math" w:cs="Times New Roman"/>
                          <w:sz w:val="28"/>
                          <w:szCs w:val="28"/>
                        </w:rPr>
                        <m:t>∂</m:t>
                      </m:r>
                    </m:num>
                    <m:den>
                      <m:sSub>
                        <m:sSubPr>
                          <m:ctrlPr>
                            <w:rPr>
                              <w:rFonts w:ascii="Cambria Math" w:eastAsiaTheme="minorEastAsia" w:hAnsi="Cambria Math" w:cs="Times New Roman"/>
                              <w:i/>
                              <w:sz w:val="28"/>
                              <w:szCs w:val="28"/>
                            </w:rPr>
                          </m:ctrlPr>
                        </m:sSubPr>
                        <m:e>
                          <m:r>
                            <w:rPr>
                              <w:rFonts w:ascii="Cambria Math" w:hAnsi="Cambria Math" w:cs="Times New Roman"/>
                              <w:sz w:val="28"/>
                              <w:szCs w:val="28"/>
                            </w:rPr>
                            <m:t>∂x</m:t>
                          </m:r>
                        </m:e>
                        <m:sub>
                          <m:r>
                            <w:rPr>
                              <w:rFonts w:ascii="Cambria Math" w:eastAsiaTheme="minorEastAsia" w:hAnsi="Cambria Math" w:cs="Times New Roman"/>
                              <w:sz w:val="28"/>
                              <w:szCs w:val="28"/>
                            </w:rPr>
                            <m:t>i</m:t>
                          </m:r>
                        </m:sub>
                      </m:sSub>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ρε</m:t>
                      </m:r>
                      <m:sSub>
                        <m:sSubPr>
                          <m:ctrlPr>
                            <w:rPr>
                              <w:rFonts w:ascii="Cambria Math" w:eastAsiaTheme="minorEastAsia" w:hAnsi="Cambria Math" w:cs="Times New Roman"/>
                              <w:i/>
                              <w:sz w:val="28"/>
                              <w:szCs w:val="28"/>
                            </w:rPr>
                          </m:ctrlPr>
                        </m:sSubPr>
                        <m:e>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u</m:t>
                              </m:r>
                            </m:e>
                          </m:acc>
                        </m:e>
                        <m:sub>
                          <m:r>
                            <w:rPr>
                              <w:rFonts w:ascii="Cambria Math" w:eastAsiaTheme="minorEastAsia" w:hAnsi="Cambria Math" w:cs="Times New Roman"/>
                              <w:sz w:val="28"/>
                              <w:szCs w:val="28"/>
                            </w:rPr>
                            <m:t>i</m:t>
                          </m:r>
                        </m:sub>
                      </m:sSub>
                    </m:e>
                  </m:d>
                  <m:r>
                    <w:rPr>
                      <w:rFonts w:ascii="Cambria Math" w:eastAsiaTheme="minorEastAsia" w:hAnsi="Cambria Math" w:cs="Times New Roman"/>
                      <w:sz w:val="28"/>
                      <w:szCs w:val="28"/>
                    </w:rPr>
                    <m:t>=</m:t>
                  </m:r>
                  <m:f>
                    <m:fPr>
                      <m:ctrlPr>
                        <w:rPr>
                          <w:rFonts w:ascii="Cambria Math" w:eastAsiaTheme="minorEastAsia" w:hAnsi="Cambria Math" w:cs="Times New Roman"/>
                          <w:i/>
                          <w:sz w:val="28"/>
                          <w:szCs w:val="28"/>
                        </w:rPr>
                      </m:ctrlPr>
                    </m:fPr>
                    <m:num>
                      <m:r>
                        <w:rPr>
                          <w:rFonts w:ascii="Cambria Math" w:hAnsi="Cambria Math" w:cs="Times New Roman"/>
                          <w:sz w:val="28"/>
                          <w:szCs w:val="28"/>
                        </w:rPr>
                        <m:t>∂</m:t>
                      </m:r>
                    </m:num>
                    <m:den>
                      <m:sSub>
                        <m:sSubPr>
                          <m:ctrlPr>
                            <w:rPr>
                              <w:rFonts w:ascii="Cambria Math" w:eastAsiaTheme="minorEastAsia" w:hAnsi="Cambria Math" w:cs="Times New Roman"/>
                              <w:i/>
                              <w:sz w:val="28"/>
                              <w:szCs w:val="28"/>
                            </w:rPr>
                          </m:ctrlPr>
                        </m:sSubPr>
                        <m:e>
                          <m:r>
                            <w:rPr>
                              <w:rFonts w:ascii="Cambria Math" w:hAnsi="Cambria Math" w:cs="Times New Roman"/>
                              <w:sz w:val="28"/>
                              <w:szCs w:val="28"/>
                            </w:rPr>
                            <m:t>∂x</m:t>
                          </m:r>
                        </m:e>
                        <m:sub>
                          <m:r>
                            <w:rPr>
                              <w:rFonts w:ascii="Cambria Math" w:eastAsiaTheme="minorEastAsia" w:hAnsi="Cambria Math" w:cs="Times New Roman"/>
                              <w:sz w:val="28"/>
                              <w:szCs w:val="28"/>
                            </w:rPr>
                            <m:t>j</m:t>
                          </m:r>
                        </m:sub>
                      </m:sSub>
                    </m:den>
                  </m:f>
                  <m:d>
                    <m:dPr>
                      <m:begChr m:val="["/>
                      <m:endChr m:val="]"/>
                      <m:ctrlPr>
                        <w:rPr>
                          <w:rFonts w:ascii="Cambria Math" w:eastAsiaTheme="minorEastAsia" w:hAnsi="Cambria Math" w:cs="Times New Roman"/>
                          <w:i/>
                          <w:sz w:val="28"/>
                          <w:szCs w:val="28"/>
                        </w:rPr>
                      </m:ctrlPr>
                    </m:dPr>
                    <m:e>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μ+</m:t>
                          </m:r>
                          <m:f>
                            <m:fPr>
                              <m:ctrlPr>
                                <w:rPr>
                                  <w:rFonts w:ascii="Cambria Math" w:eastAsiaTheme="minorEastAsia" w:hAnsi="Cambria Math" w:cs="Times New Roman"/>
                                  <w:i/>
                                  <w:sz w:val="28"/>
                                  <w:szCs w:val="28"/>
                                </w:rPr>
                              </m:ctrlPr>
                            </m:fPr>
                            <m:num>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μ</m:t>
                                  </m:r>
                                </m:e>
                                <m:sub>
                                  <m:r>
                                    <w:rPr>
                                      <w:rFonts w:ascii="Cambria Math" w:eastAsiaTheme="minorEastAsia" w:hAnsi="Cambria Math" w:cs="Times New Roman"/>
                                      <w:sz w:val="28"/>
                                      <w:szCs w:val="28"/>
                                    </w:rPr>
                                    <m:t>t</m:t>
                                  </m:r>
                                </m:sub>
                              </m:sSub>
                            </m:num>
                            <m:den>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σ</m:t>
                                  </m:r>
                                </m:e>
                                <m:sub>
                                  <m:r>
                                    <w:rPr>
                                      <w:rFonts w:ascii="Cambria Math" w:eastAsiaTheme="minorEastAsia" w:hAnsi="Cambria Math" w:cs="Times New Roman"/>
                                      <w:sz w:val="28"/>
                                      <w:szCs w:val="28"/>
                                    </w:rPr>
                                    <m:t>ε</m:t>
                                  </m:r>
                                </m:sub>
                              </m:sSub>
                            </m:den>
                          </m:f>
                        </m:e>
                      </m:d>
                      <m:f>
                        <m:fPr>
                          <m:ctrlPr>
                            <w:rPr>
                              <w:rFonts w:ascii="Cambria Math" w:eastAsiaTheme="minorEastAsia" w:hAnsi="Cambria Math" w:cs="Times New Roman"/>
                              <w:i/>
                              <w:sz w:val="28"/>
                              <w:szCs w:val="28"/>
                            </w:rPr>
                          </m:ctrlPr>
                        </m:fPr>
                        <m:num>
                          <m:r>
                            <w:rPr>
                              <w:rFonts w:ascii="Cambria Math" w:hAnsi="Cambria Math" w:cs="Times New Roman"/>
                              <w:sz w:val="28"/>
                              <w:szCs w:val="28"/>
                            </w:rPr>
                            <m:t>∂ε</m:t>
                          </m:r>
                        </m:num>
                        <m:den>
                          <m:sSub>
                            <m:sSubPr>
                              <m:ctrlPr>
                                <w:rPr>
                                  <w:rFonts w:ascii="Cambria Math" w:hAnsi="Cambria Math" w:cs="Times New Roman"/>
                                  <w:i/>
                                  <w:sz w:val="28"/>
                                  <w:szCs w:val="28"/>
                                </w:rPr>
                              </m:ctrlPr>
                            </m:sSubPr>
                            <m:e>
                              <m:r>
                                <w:rPr>
                                  <w:rFonts w:ascii="Cambria Math" w:hAnsi="Cambria Math" w:cs="Times New Roman"/>
                                  <w:sz w:val="28"/>
                                  <w:szCs w:val="28"/>
                                </w:rPr>
                                <m:t>∂x</m:t>
                              </m:r>
                            </m:e>
                            <m:sub>
                              <m:r>
                                <w:rPr>
                                  <w:rFonts w:ascii="Cambria Math" w:hAnsi="Cambria Math" w:cs="Times New Roman"/>
                                  <w:sz w:val="28"/>
                                  <w:szCs w:val="28"/>
                                </w:rPr>
                                <m:t>j</m:t>
                              </m:r>
                            </m:sub>
                          </m:sSub>
                        </m:den>
                      </m:f>
                    </m:e>
                  </m:d>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1ε</m:t>
                      </m:r>
                    </m:sub>
                  </m:sSub>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ε</m:t>
                      </m:r>
                    </m:num>
                    <m:den>
                      <m:r>
                        <w:rPr>
                          <w:rFonts w:ascii="Cambria Math" w:eastAsiaTheme="minorEastAsia" w:hAnsi="Cambria Math" w:cs="Times New Roman"/>
                          <w:sz w:val="28"/>
                          <w:szCs w:val="28"/>
                        </w:rPr>
                        <m:t>k</m:t>
                      </m:r>
                    </m:den>
                  </m:f>
                  <m:d>
                    <m:dPr>
                      <m:ctrlPr>
                        <w:rPr>
                          <w:rFonts w:ascii="Cambria Math" w:eastAsiaTheme="minorEastAsia" w:hAnsi="Cambria Math" w:cs="Times New Roman"/>
                          <w:i/>
                          <w:sz w:val="28"/>
                          <w:szCs w:val="28"/>
                        </w:rPr>
                      </m:ctrlPr>
                    </m:d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k</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3ε</m:t>
                          </m:r>
                        </m:sub>
                      </m:sSub>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b</m:t>
                          </m:r>
                        </m:sub>
                      </m:sSub>
                    </m:e>
                  </m:d>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2ε</m:t>
                      </m:r>
                    </m:sub>
                  </m:sSub>
                  <m:r>
                    <w:rPr>
                      <w:rFonts w:ascii="Cambria Math" w:eastAsiaTheme="minorEastAsia" w:hAnsi="Cambria Math" w:cs="Times New Roman"/>
                      <w:sz w:val="28"/>
                      <w:szCs w:val="28"/>
                    </w:rPr>
                    <m:t>ρ</m:t>
                  </m:r>
                  <m:f>
                    <m:fPr>
                      <m:ctrlPr>
                        <w:rPr>
                          <w:rFonts w:ascii="Cambria Math" w:eastAsiaTheme="minorEastAsia" w:hAnsi="Cambria Math" w:cs="Times New Roman"/>
                          <w:i/>
                          <w:sz w:val="28"/>
                          <w:szCs w:val="28"/>
                        </w:rPr>
                      </m:ctrlPr>
                    </m:fPr>
                    <m:num>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rPr>
                            <m:t>ε</m:t>
                          </m:r>
                        </m:e>
                        <m:sup>
                          <m:r>
                            <w:rPr>
                              <w:rFonts w:ascii="Cambria Math" w:eastAsiaTheme="minorEastAsia" w:hAnsi="Cambria Math" w:cs="Times New Roman"/>
                              <w:sz w:val="28"/>
                              <w:szCs w:val="28"/>
                            </w:rPr>
                            <m:t>2</m:t>
                          </m:r>
                        </m:sup>
                      </m:sSup>
                    </m:num>
                    <m:den>
                      <m:r>
                        <w:rPr>
                          <w:rFonts w:ascii="Cambria Math" w:eastAsiaTheme="minorEastAsia" w:hAnsi="Cambria Math" w:cs="Times New Roman"/>
                          <w:sz w:val="28"/>
                          <w:szCs w:val="28"/>
                        </w:rPr>
                        <m:t>k</m:t>
                      </m:r>
                    </m:den>
                  </m:f>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ε</m:t>
                      </m:r>
                    </m:sub>
                  </m:sSub>
                </m:e>
              </m:eqArr>
            </m:e>
          </m:d>
          <m:r>
            <w:rPr>
              <w:rFonts w:ascii="Cambria Math" w:eastAsiaTheme="minorEastAsia" w:hAnsi="Cambria Math" w:cs="Times New Roman"/>
              <w:sz w:val="28"/>
              <w:szCs w:val="28"/>
            </w:rPr>
            <m:t>(12)</m:t>
          </m:r>
        </m:oMath>
      </m:oMathPara>
    </w:p>
    <w:p w:rsidR="00572A5C" w:rsidRDefault="00694296" w:rsidP="00F72FBB">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lastRenderedPageBreak/>
        <w:t xml:space="preserve">В данной системе уравнений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G</m:t>
            </m:r>
          </m:e>
          <m:sub>
            <m:r>
              <w:rPr>
                <w:rFonts w:ascii="Cambria Math" w:eastAsiaTheme="minorEastAsia" w:hAnsi="Cambria Math" w:cs="Times New Roman"/>
                <w:sz w:val="28"/>
                <w:szCs w:val="28"/>
              </w:rPr>
              <m:t xml:space="preserve">k </m:t>
            </m:r>
          </m:sub>
        </m:sSub>
      </m:oMath>
      <w:r>
        <w:rPr>
          <w:rFonts w:ascii="Times New Roman" w:eastAsiaTheme="minorEastAsia" w:hAnsi="Times New Roman" w:cs="Times New Roman"/>
          <w:sz w:val="28"/>
          <w:szCs w:val="28"/>
        </w:rPr>
        <w:t xml:space="preserve">представляет турбулентную кинетическую энергию, образованную от средних градиентов скорости. </w:t>
      </w:r>
    </w:p>
    <w:p w:rsidR="00F61E5D" w:rsidRDefault="004801A3" w:rsidP="00F72FBB">
      <w:pPr>
        <w:tabs>
          <w:tab w:val="left" w:pos="1305"/>
        </w:tabs>
        <w:spacing w:line="360" w:lineRule="auto"/>
        <w:ind w:firstLine="709"/>
        <w:jc w:val="both"/>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Y</m:t>
            </m:r>
          </m:e>
          <m:sub>
            <m:r>
              <w:rPr>
                <w:rFonts w:ascii="Cambria Math" w:eastAsiaTheme="minorEastAsia" w:hAnsi="Cambria Math" w:cs="Times New Roman"/>
                <w:sz w:val="28"/>
                <w:szCs w:val="28"/>
              </w:rPr>
              <m:t>M</m:t>
            </m:r>
          </m:sub>
        </m:sSub>
      </m:oMath>
      <w:r w:rsidR="00694296" w:rsidRPr="00572A5C">
        <w:rPr>
          <w:rFonts w:ascii="Times New Roman" w:eastAsiaTheme="minorEastAsia" w:hAnsi="Times New Roman" w:cs="Times New Roman"/>
          <w:sz w:val="28"/>
          <w:szCs w:val="28"/>
        </w:rPr>
        <w:t xml:space="preserve">– </w:t>
      </w:r>
      <w:r w:rsidR="00694296">
        <w:rPr>
          <w:rFonts w:ascii="Times New Roman" w:eastAsiaTheme="minorEastAsia" w:hAnsi="Times New Roman" w:cs="Times New Roman"/>
          <w:sz w:val="28"/>
          <w:szCs w:val="28"/>
        </w:rPr>
        <w:t>вклад переменного расширения турбулентности сжатия в общую скорость диссипации</w:t>
      </w:r>
      <w:r w:rsidR="00572A5C">
        <w:rPr>
          <w:rFonts w:ascii="Times New Roman" w:eastAsiaTheme="minorEastAsia" w:hAnsi="Times New Roman" w:cs="Times New Roman"/>
          <w:sz w:val="28"/>
          <w:szCs w:val="28"/>
        </w:rPr>
        <w:t>. Данную величину использовать при большом числе Маха, обязательно учитывается при моделировании сжимаемого идеального газа.</w:t>
      </w:r>
    </w:p>
    <w:p w:rsidR="00572A5C" w:rsidRDefault="00572A5C" w:rsidP="00F72FBB">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lang w:val="en-US"/>
        </w:rPr>
        <w:t>S</w:t>
      </w:r>
      <w:r w:rsidRPr="00E95BB0">
        <w:rPr>
          <w:rFonts w:ascii="Times New Roman" w:eastAsiaTheme="minorEastAsia" w:hAnsi="Times New Roman" w:cs="Times New Roman"/>
          <w:sz w:val="28"/>
          <w:szCs w:val="28"/>
        </w:rPr>
        <w:t xml:space="preserve"> – </w:t>
      </w:r>
      <w:r>
        <w:rPr>
          <w:rFonts w:ascii="Times New Roman" w:eastAsiaTheme="minorEastAsia" w:hAnsi="Times New Roman" w:cs="Times New Roman"/>
          <w:sz w:val="28"/>
          <w:szCs w:val="28"/>
        </w:rPr>
        <w:t>инвариант тензора деформаций.</w:t>
      </w:r>
    </w:p>
    <w:p w:rsidR="00572A5C" w:rsidRDefault="004801A3" w:rsidP="00F72FBB">
      <w:pPr>
        <w:tabs>
          <w:tab w:val="left" w:pos="1305"/>
        </w:tabs>
        <w:spacing w:line="360" w:lineRule="auto"/>
        <w:ind w:firstLine="709"/>
        <w:jc w:val="both"/>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G</m:t>
            </m:r>
          </m:e>
          <m:sub>
            <m:r>
              <w:rPr>
                <w:rFonts w:ascii="Cambria Math" w:eastAsiaTheme="minorEastAsia" w:hAnsi="Cambria Math" w:cs="Times New Roman"/>
                <w:sz w:val="28"/>
                <w:szCs w:val="28"/>
              </w:rPr>
              <m:t>b</m:t>
            </m:r>
          </m:sub>
        </m:sSub>
      </m:oMath>
      <w:r w:rsidR="00572A5C" w:rsidRPr="00572A5C">
        <w:rPr>
          <w:rFonts w:ascii="Times New Roman" w:eastAsiaTheme="minorEastAsia" w:hAnsi="Times New Roman" w:cs="Times New Roman"/>
          <w:sz w:val="28"/>
          <w:szCs w:val="28"/>
        </w:rPr>
        <w:t xml:space="preserve">– </w:t>
      </w:r>
      <w:r w:rsidR="00572A5C">
        <w:rPr>
          <w:rFonts w:ascii="Times New Roman" w:eastAsiaTheme="minorEastAsia" w:hAnsi="Times New Roman" w:cs="Times New Roman"/>
          <w:sz w:val="28"/>
          <w:szCs w:val="28"/>
        </w:rPr>
        <w:t>кинетическая энергия выталкивающей силы.</w:t>
      </w:r>
    </w:p>
    <w:p w:rsidR="00572A5C" w:rsidRDefault="004801A3" w:rsidP="00F72FBB">
      <w:pPr>
        <w:tabs>
          <w:tab w:val="left" w:pos="1305"/>
        </w:tabs>
        <w:spacing w:line="360" w:lineRule="auto"/>
        <w:ind w:firstLine="709"/>
        <w:jc w:val="both"/>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С</m:t>
            </m:r>
          </m:e>
          <m:sub>
            <m:r>
              <w:rPr>
                <w:rFonts w:ascii="Cambria Math" w:eastAsiaTheme="minorEastAsia" w:hAnsi="Cambria Math" w:cs="Times New Roman"/>
                <w:sz w:val="28"/>
                <w:szCs w:val="28"/>
              </w:rPr>
              <m:t>3ε</m:t>
            </m:r>
          </m:sub>
        </m:sSub>
      </m:oMath>
      <w:r w:rsidR="00572A5C">
        <w:rPr>
          <w:rFonts w:ascii="Times New Roman" w:eastAsiaTheme="minorEastAsia" w:hAnsi="Times New Roman" w:cs="Times New Roman"/>
          <w:sz w:val="28"/>
          <w:szCs w:val="28"/>
        </w:rPr>
        <w:t xml:space="preserve">– константа, определяющая степень воздействия выталкивающей силы на </w:t>
      </w:r>
      <m:oMath>
        <m:r>
          <w:rPr>
            <w:rFonts w:ascii="Cambria Math" w:eastAsiaTheme="minorEastAsia" w:hAnsi="Cambria Math" w:cs="Times New Roman"/>
            <w:sz w:val="28"/>
            <w:szCs w:val="28"/>
          </w:rPr>
          <m:t>ε</m:t>
        </m:r>
      </m:oMath>
    </w:p>
    <w:p w:rsidR="00572A5C" w:rsidRDefault="00572A5C" w:rsidP="00F72FBB">
      <w:pPr>
        <w:tabs>
          <w:tab w:val="left" w:pos="1305"/>
        </w:tabs>
        <w:spacing w:line="360" w:lineRule="auto"/>
        <w:ind w:firstLine="709"/>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rPr>
          <m:t>ε</m:t>
        </m:r>
      </m:oMath>
      <w:r>
        <w:rPr>
          <w:rFonts w:ascii="Times New Roman" w:eastAsiaTheme="minorEastAsia" w:hAnsi="Times New Roman" w:cs="Times New Roman"/>
          <w:sz w:val="28"/>
          <w:szCs w:val="28"/>
        </w:rPr>
        <w:t xml:space="preserve"> – удельная диссипация</w:t>
      </w:r>
    </w:p>
    <w:p w:rsidR="00572A5C" w:rsidRDefault="00572A5C" w:rsidP="00F72FBB">
      <w:pPr>
        <w:tabs>
          <w:tab w:val="left" w:pos="1305"/>
        </w:tabs>
        <w:spacing w:line="360" w:lineRule="auto"/>
        <w:ind w:firstLine="709"/>
        <w:jc w:val="both"/>
        <w:rPr>
          <w:rFonts w:ascii="Times New Roman" w:eastAsiaTheme="minorEastAsia" w:hAnsi="Times New Roman" w:cs="Times New Roman"/>
          <w:sz w:val="28"/>
          <w:szCs w:val="28"/>
        </w:rPr>
      </w:pPr>
      <m:oMath>
        <m:r>
          <w:rPr>
            <w:rFonts w:ascii="Cambria Math" w:eastAsiaTheme="minorEastAsia" w:hAnsi="Cambria Math" w:cs="Times New Roman"/>
            <w:sz w:val="28"/>
            <w:szCs w:val="28"/>
          </w:rPr>
          <m:t>k</m:t>
        </m:r>
      </m:oMath>
      <w:r w:rsidRPr="00572A5C">
        <w:rPr>
          <w:rFonts w:ascii="Times New Roman" w:eastAsiaTheme="minorEastAsia" w:hAnsi="Times New Roman" w:cs="Times New Roman"/>
          <w:sz w:val="28"/>
          <w:szCs w:val="28"/>
        </w:rPr>
        <w:t xml:space="preserve"> – </w:t>
      </w:r>
      <w:r>
        <w:rPr>
          <w:rFonts w:ascii="Times New Roman" w:eastAsiaTheme="minorEastAsia" w:hAnsi="Times New Roman" w:cs="Times New Roman"/>
          <w:sz w:val="28"/>
          <w:szCs w:val="28"/>
        </w:rPr>
        <w:t>кинетическая энергия турбулентности</w:t>
      </w:r>
    </w:p>
    <w:p w:rsidR="00322021" w:rsidRDefault="00322021" w:rsidP="00F72FBB">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Остальные компоненты определены из экспериментов для фундаментальных турбулентных жидкостей и имеют следующие значения:</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С</m:t>
            </m:r>
          </m:e>
          <m:sub>
            <m:r>
              <w:rPr>
                <w:rFonts w:ascii="Cambria Math" w:eastAsiaTheme="minorEastAsia" w:hAnsi="Cambria Math" w:cs="Times New Roman"/>
                <w:sz w:val="28"/>
                <w:szCs w:val="28"/>
              </w:rPr>
              <m:t>2ε</m:t>
            </m:r>
          </m:sub>
        </m:sSub>
        <m:r>
          <w:rPr>
            <w:rFonts w:ascii="Cambria Math" w:eastAsiaTheme="minorEastAsia" w:hAnsi="Cambria Math" w:cs="Times New Roman"/>
            <w:sz w:val="28"/>
            <w:szCs w:val="28"/>
          </w:rPr>
          <m:t>=1.92,</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μ</m:t>
            </m:r>
          </m:sub>
        </m:sSub>
        <m:r>
          <w:rPr>
            <w:rFonts w:ascii="Cambria Math" w:eastAsiaTheme="minorEastAsia" w:hAnsi="Cambria Math" w:cs="Times New Roman"/>
            <w:sz w:val="28"/>
            <w:szCs w:val="28"/>
          </w:rPr>
          <m:t xml:space="preserve">=0.09,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σ</m:t>
            </m:r>
          </m:e>
          <m:sub>
            <m:r>
              <w:rPr>
                <w:rFonts w:ascii="Cambria Math" w:eastAsiaTheme="minorEastAsia" w:hAnsi="Cambria Math" w:cs="Times New Roman"/>
                <w:sz w:val="28"/>
                <w:szCs w:val="28"/>
              </w:rPr>
              <m:t>k</m:t>
            </m:r>
          </m:sub>
        </m:sSub>
        <m:r>
          <w:rPr>
            <w:rFonts w:ascii="Cambria Math" w:eastAsiaTheme="minorEastAsia" w:hAnsi="Cambria Math" w:cs="Times New Roman"/>
            <w:sz w:val="28"/>
            <w:szCs w:val="28"/>
          </w:rPr>
          <m:t xml:space="preserve">=1.44,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σ</m:t>
            </m:r>
          </m:e>
          <m:sub>
            <m:r>
              <w:rPr>
                <w:rFonts w:ascii="Cambria Math" w:eastAsiaTheme="minorEastAsia" w:hAnsi="Cambria Math" w:cs="Times New Roman"/>
                <w:sz w:val="28"/>
                <w:szCs w:val="28"/>
              </w:rPr>
              <m:t>ε</m:t>
            </m:r>
          </m:sub>
        </m:sSub>
        <m:r>
          <w:rPr>
            <w:rFonts w:ascii="Cambria Math" w:eastAsiaTheme="minorEastAsia" w:hAnsi="Cambria Math" w:cs="Times New Roman"/>
            <w:sz w:val="28"/>
            <w:szCs w:val="28"/>
          </w:rPr>
          <m:t xml:space="preserve">=1.3,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1ε</m:t>
            </m:r>
          </m:sub>
        </m:sSub>
        <m:r>
          <w:rPr>
            <w:rFonts w:ascii="Cambria Math" w:eastAsiaTheme="minorEastAsia" w:hAnsi="Cambria Math" w:cs="Times New Roman"/>
            <w:sz w:val="28"/>
            <w:szCs w:val="28"/>
          </w:rPr>
          <m:t>=1.3.</m:t>
        </m:r>
      </m:oMath>
      <w:r>
        <w:rPr>
          <w:rFonts w:ascii="Times New Roman" w:eastAsiaTheme="minorEastAsia" w:hAnsi="Times New Roman" w:cs="Times New Roman"/>
          <w:sz w:val="28"/>
          <w:szCs w:val="28"/>
        </w:rPr>
        <w:t xml:space="preserve"> </w:t>
      </w:r>
    </w:p>
    <w:p w:rsidR="00E95BB0" w:rsidRDefault="00E95BB0" w:rsidP="00F72FBB">
      <w:pPr>
        <w:tabs>
          <w:tab w:val="left" w:pos="1305"/>
        </w:tabs>
        <w:spacing w:line="360" w:lineRule="auto"/>
        <w:ind w:firstLine="709"/>
        <w:jc w:val="both"/>
        <w:rPr>
          <w:rFonts w:ascii="Times New Roman" w:eastAsiaTheme="minorEastAsia" w:hAnsi="Times New Roman" w:cs="Times New Roman"/>
          <w:sz w:val="28"/>
          <w:szCs w:val="28"/>
        </w:rPr>
      </w:pPr>
    </w:p>
    <w:p w:rsidR="00E95BB0" w:rsidRDefault="00DD4A53" w:rsidP="00F72FBB">
      <w:pPr>
        <w:spacing w:line="360" w:lineRule="auto"/>
        <w:ind w:firstLine="709"/>
        <w:jc w:val="center"/>
        <w:rPr>
          <w:rFonts w:ascii="Times New Roman" w:hAnsi="Times New Roman" w:cs="Times New Roman"/>
          <w:sz w:val="28"/>
          <w:szCs w:val="28"/>
        </w:rPr>
      </w:pPr>
      <w:r>
        <w:rPr>
          <w:rFonts w:ascii="Times New Roman" w:hAnsi="Times New Roman" w:cs="Times New Roman"/>
          <w:sz w:val="28"/>
          <w:szCs w:val="28"/>
        </w:rPr>
        <w:t>4.</w:t>
      </w:r>
      <w:r w:rsidR="00E95BB0">
        <w:rPr>
          <w:rFonts w:ascii="Times New Roman" w:hAnsi="Times New Roman" w:cs="Times New Roman"/>
          <w:sz w:val="28"/>
          <w:szCs w:val="28"/>
        </w:rPr>
        <w:t>Моделирование предварительно не перемешанных смесей</w:t>
      </w:r>
    </w:p>
    <w:p w:rsidR="00E95BB0" w:rsidRDefault="00E95BB0" w:rsidP="00F72FB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 моделировании горения предварительно не перемешанных смесей, топливо и окислитель подаются в зону реакции по раздельным каналам. Примеры предварительно не перемешанных смесей:</w:t>
      </w:r>
    </w:p>
    <w:p w:rsidR="00E95BB0" w:rsidRDefault="00E95BB0" w:rsidP="00F72FBB">
      <w:pPr>
        <w:pStyle w:val="a3"/>
        <w:numPr>
          <w:ilvl w:val="0"/>
          <w:numId w:val="1"/>
        </w:num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Горение метана</w:t>
      </w:r>
    </w:p>
    <w:p w:rsidR="00E95BB0" w:rsidRDefault="00E95BB0" w:rsidP="00F72FBB">
      <w:pPr>
        <w:pStyle w:val="a3"/>
        <w:numPr>
          <w:ilvl w:val="0"/>
          <w:numId w:val="1"/>
        </w:num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Горение измельчённого угля</w:t>
      </w:r>
    </w:p>
    <w:p w:rsidR="00E95BB0" w:rsidRDefault="00E95BB0" w:rsidP="00F72FBB">
      <w:pPr>
        <w:pStyle w:val="a3"/>
        <w:numPr>
          <w:ilvl w:val="0"/>
          <w:numId w:val="1"/>
        </w:numPr>
        <w:spacing w:line="360" w:lineRule="auto"/>
        <w:ind w:firstLine="709"/>
        <w:jc w:val="both"/>
        <w:rPr>
          <w:rFonts w:ascii="Times New Roman" w:hAnsi="Times New Roman" w:cs="Times New Roman"/>
          <w:sz w:val="28"/>
          <w:szCs w:val="28"/>
        </w:rPr>
      </w:pPr>
      <w:r w:rsidRPr="007C6239">
        <w:rPr>
          <w:rFonts w:ascii="Times New Roman" w:hAnsi="Times New Roman" w:cs="Times New Roman"/>
          <w:sz w:val="28"/>
          <w:szCs w:val="28"/>
        </w:rPr>
        <w:t>Дизельные двигатели внутреннего сгорания</w:t>
      </w:r>
    </w:p>
    <w:p w:rsidR="00E95BB0" w:rsidRDefault="00E95BB0" w:rsidP="00F72FB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При некоторых допущениях термохимия может быть сведена к одному параметру – фракция смеси. Фракция смеси</w:t>
      </w:r>
      <w:r w:rsidRPr="007C6239">
        <w:rPr>
          <w:rFonts w:ascii="Times New Roman" w:hAnsi="Times New Roman" w:cs="Times New Roman"/>
          <w:sz w:val="28"/>
          <w:szCs w:val="28"/>
        </w:rPr>
        <w:t xml:space="preserve"> </w:t>
      </w:r>
      <w:r>
        <w:rPr>
          <w:rFonts w:ascii="Times New Roman" w:hAnsi="Times New Roman" w:cs="Times New Roman"/>
          <w:sz w:val="28"/>
          <w:szCs w:val="28"/>
        </w:rPr>
        <w:t>(</w:t>
      </w:r>
      <w:r>
        <w:rPr>
          <w:rFonts w:ascii="Times New Roman" w:hAnsi="Times New Roman" w:cs="Times New Roman"/>
          <w:sz w:val="28"/>
          <w:szCs w:val="28"/>
          <w:lang w:val="en-US"/>
        </w:rPr>
        <w:t>f</w:t>
      </w:r>
      <w:r>
        <w:rPr>
          <w:rFonts w:ascii="Times New Roman" w:hAnsi="Times New Roman" w:cs="Times New Roman"/>
          <w:sz w:val="28"/>
          <w:szCs w:val="28"/>
        </w:rPr>
        <w:t>)</w:t>
      </w:r>
      <w:r w:rsidRPr="007C6239">
        <w:rPr>
          <w:rFonts w:ascii="Times New Roman" w:hAnsi="Times New Roman" w:cs="Times New Roman"/>
          <w:sz w:val="28"/>
          <w:szCs w:val="28"/>
        </w:rPr>
        <w:t xml:space="preserve"> </w:t>
      </w:r>
      <w:r>
        <w:rPr>
          <w:rFonts w:ascii="Times New Roman" w:hAnsi="Times New Roman" w:cs="Times New Roman"/>
          <w:sz w:val="28"/>
          <w:szCs w:val="28"/>
        </w:rPr>
        <w:t xml:space="preserve">представляет собой массовую </w:t>
      </w:r>
      <w:r>
        <w:rPr>
          <w:rFonts w:ascii="Times New Roman" w:hAnsi="Times New Roman" w:cs="Times New Roman"/>
          <w:sz w:val="28"/>
          <w:szCs w:val="28"/>
        </w:rPr>
        <w:lastRenderedPageBreak/>
        <w:t xml:space="preserve">долю, возникшую из топливного потока. Другими словами – это локальная массовая доля сгоревших и не сгоревших химических элементов (С, Н и др.). Подход простой, потому что элементы сохраняются в химических реакциях. </w:t>
      </w:r>
      <w:r w:rsidRPr="001B4163">
        <w:rPr>
          <w:rFonts w:ascii="Times New Roman" w:hAnsi="Times New Roman" w:cs="Times New Roman"/>
          <w:sz w:val="28"/>
          <w:szCs w:val="28"/>
        </w:rPr>
        <w:t xml:space="preserve">В свою очередь, фракция смеси является </w:t>
      </w:r>
      <w:r>
        <w:rPr>
          <w:rFonts w:ascii="Times New Roman" w:hAnsi="Times New Roman" w:cs="Times New Roman"/>
          <w:sz w:val="28"/>
          <w:szCs w:val="28"/>
        </w:rPr>
        <w:t xml:space="preserve">постоянной скалярной величиной, </w:t>
      </w:r>
      <w:r w:rsidRPr="001B4163">
        <w:rPr>
          <w:rFonts w:ascii="Times New Roman" w:hAnsi="Times New Roman" w:cs="Times New Roman"/>
          <w:sz w:val="28"/>
          <w:szCs w:val="28"/>
        </w:rPr>
        <w:t>и поэтому его уравнение переноса не имеет источника</w:t>
      </w:r>
      <w:r>
        <w:rPr>
          <w:rFonts w:ascii="Times New Roman" w:hAnsi="Times New Roman" w:cs="Times New Roman"/>
          <w:sz w:val="28"/>
          <w:szCs w:val="28"/>
        </w:rPr>
        <w:t>. Горение</w:t>
      </w:r>
      <w:r w:rsidRPr="001B4163">
        <w:rPr>
          <w:rFonts w:ascii="Times New Roman" w:hAnsi="Times New Roman" w:cs="Times New Roman"/>
          <w:sz w:val="28"/>
          <w:szCs w:val="28"/>
        </w:rPr>
        <w:t xml:space="preserve"> упрощается до </w:t>
      </w:r>
      <w:r>
        <w:rPr>
          <w:rFonts w:ascii="Times New Roman" w:hAnsi="Times New Roman" w:cs="Times New Roman"/>
          <w:sz w:val="28"/>
          <w:szCs w:val="28"/>
        </w:rPr>
        <w:t>решения проблемы перемешивания, а трудности, возникают</w:t>
      </w:r>
      <w:r w:rsidRPr="001B4163">
        <w:rPr>
          <w:rFonts w:ascii="Times New Roman" w:hAnsi="Times New Roman" w:cs="Times New Roman"/>
          <w:sz w:val="28"/>
          <w:szCs w:val="28"/>
        </w:rPr>
        <w:t xml:space="preserve"> с закрытием нелинейных средних скоростей реакции</w:t>
      </w:r>
      <w:r>
        <w:rPr>
          <w:rFonts w:ascii="Times New Roman" w:hAnsi="Times New Roman" w:cs="Times New Roman"/>
          <w:sz w:val="28"/>
          <w:szCs w:val="28"/>
        </w:rPr>
        <w:t xml:space="preserve">. После перемешивания компонентов, химию можно моделировать как в химическом равновесии или в состоянии близком к нему с моделью ламинарного пламени. </w:t>
      </w:r>
    </w:p>
    <w:p w:rsidR="00E95BB0" w:rsidRDefault="00DD4A53" w:rsidP="00F72FBB">
      <w:pPr>
        <w:spacing w:line="360" w:lineRule="auto"/>
        <w:ind w:firstLine="709"/>
        <w:jc w:val="center"/>
        <w:rPr>
          <w:rFonts w:ascii="Times New Roman" w:hAnsi="Times New Roman" w:cs="Times New Roman"/>
          <w:sz w:val="28"/>
          <w:szCs w:val="28"/>
        </w:rPr>
      </w:pPr>
      <w:r>
        <w:rPr>
          <w:rFonts w:ascii="Times New Roman" w:hAnsi="Times New Roman" w:cs="Times New Roman"/>
          <w:sz w:val="28"/>
          <w:szCs w:val="28"/>
        </w:rPr>
        <w:t>4.1.</w:t>
      </w:r>
      <w:r w:rsidR="00E95BB0">
        <w:rPr>
          <w:rFonts w:ascii="Times New Roman" w:hAnsi="Times New Roman" w:cs="Times New Roman"/>
          <w:sz w:val="28"/>
          <w:szCs w:val="28"/>
        </w:rPr>
        <w:t>Описание фракции равновесной смеси</w:t>
      </w:r>
    </w:p>
    <w:p w:rsidR="00E95BB0" w:rsidRDefault="00E95BB0" w:rsidP="00F72FB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Моделирование предварительно не перемешанных смесей включает в себя решение уравнения переноса для одного или двух постоянных скаляров (фракции смеси). Концентрации </w:t>
      </w:r>
      <w:r w:rsidRPr="005E657B">
        <w:rPr>
          <w:rFonts w:ascii="Times New Roman" w:hAnsi="Times New Roman" w:cs="Times New Roman"/>
          <w:sz w:val="28"/>
          <w:szCs w:val="28"/>
        </w:rPr>
        <w:t>получены из предсказанных полей фракции смеси</w:t>
      </w:r>
      <w:r>
        <w:rPr>
          <w:rFonts w:ascii="Times New Roman" w:hAnsi="Times New Roman" w:cs="Times New Roman"/>
          <w:sz w:val="28"/>
          <w:szCs w:val="28"/>
        </w:rPr>
        <w:t xml:space="preserve">. Вычисление термохимии предварительно обработано в </w:t>
      </w:r>
      <w:r>
        <w:rPr>
          <w:rFonts w:ascii="Times New Roman" w:hAnsi="Times New Roman" w:cs="Times New Roman"/>
          <w:sz w:val="28"/>
          <w:szCs w:val="28"/>
          <w:lang w:val="en-US"/>
        </w:rPr>
        <w:t>prePDF</w:t>
      </w:r>
      <w:r>
        <w:rPr>
          <w:rFonts w:ascii="Times New Roman" w:hAnsi="Times New Roman" w:cs="Times New Roman"/>
          <w:sz w:val="28"/>
          <w:szCs w:val="28"/>
        </w:rPr>
        <w:t xml:space="preserve"> и сведено в таблицу для </w:t>
      </w:r>
      <w:r>
        <w:rPr>
          <w:rFonts w:ascii="Times New Roman" w:hAnsi="Times New Roman" w:cs="Times New Roman"/>
          <w:sz w:val="28"/>
          <w:szCs w:val="28"/>
          <w:lang w:val="en-US"/>
        </w:rPr>
        <w:t>FLUENT</w:t>
      </w:r>
      <w:r w:rsidRPr="005E657B">
        <w:rPr>
          <w:rFonts w:ascii="Times New Roman" w:hAnsi="Times New Roman" w:cs="Times New Roman"/>
          <w:sz w:val="28"/>
          <w:szCs w:val="28"/>
        </w:rPr>
        <w:t>.</w:t>
      </w:r>
      <w:r>
        <w:rPr>
          <w:rFonts w:ascii="Times New Roman" w:hAnsi="Times New Roman" w:cs="Times New Roman"/>
          <w:sz w:val="28"/>
          <w:szCs w:val="28"/>
        </w:rPr>
        <w:t xml:space="preserve"> Также учитывается взаимодействие турбулентности и химических реакций с функцией плотности вероятности.</w:t>
      </w:r>
    </w:p>
    <w:p w:rsidR="00E95BB0" w:rsidRDefault="00DD4A53" w:rsidP="00F72FBB">
      <w:pPr>
        <w:spacing w:line="360" w:lineRule="auto"/>
        <w:ind w:firstLine="709"/>
        <w:jc w:val="center"/>
        <w:rPr>
          <w:rFonts w:ascii="Times New Roman" w:hAnsi="Times New Roman" w:cs="Times New Roman"/>
          <w:sz w:val="28"/>
          <w:szCs w:val="28"/>
        </w:rPr>
      </w:pPr>
      <w:r>
        <w:rPr>
          <w:rFonts w:ascii="Times New Roman" w:hAnsi="Times New Roman" w:cs="Times New Roman"/>
          <w:sz w:val="28"/>
          <w:szCs w:val="28"/>
        </w:rPr>
        <w:t>4.2.</w:t>
      </w:r>
      <w:r w:rsidR="00E95BB0">
        <w:rPr>
          <w:rFonts w:ascii="Times New Roman" w:hAnsi="Times New Roman" w:cs="Times New Roman"/>
          <w:sz w:val="28"/>
          <w:szCs w:val="28"/>
        </w:rPr>
        <w:t>Преимущества и ограничения</w:t>
      </w:r>
    </w:p>
    <w:p w:rsidR="00E95BB0" w:rsidRDefault="00E95BB0" w:rsidP="00F72FBB">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Подход моделирования предварительно не перемешанных смесей был разработан для моделирования турбулентного диффузионного пламени с быстрыми химическими реакциями. </w:t>
      </w:r>
      <w:r>
        <w:rPr>
          <w:rFonts w:ascii="Times New Roman" w:hAnsi="Times New Roman" w:cs="Times New Roman"/>
          <w:sz w:val="28"/>
          <w:szCs w:val="28"/>
          <w:lang w:val="en-US"/>
        </w:rPr>
        <w:t>Non</w:t>
      </w:r>
      <w:r w:rsidR="00203F64">
        <w:rPr>
          <w:rFonts w:ascii="Times New Roman" w:hAnsi="Times New Roman" w:cs="Times New Roman"/>
          <w:sz w:val="28"/>
          <w:szCs w:val="28"/>
        </w:rPr>
        <w:t>–</w:t>
      </w:r>
      <w:r>
        <w:rPr>
          <w:rFonts w:ascii="Times New Roman" w:hAnsi="Times New Roman" w:cs="Times New Roman"/>
          <w:sz w:val="28"/>
          <w:szCs w:val="28"/>
          <w:lang w:val="en-US"/>
        </w:rPr>
        <w:t>premixed</w:t>
      </w:r>
      <w:r w:rsidRPr="005E657B">
        <w:rPr>
          <w:rFonts w:ascii="Times New Roman" w:hAnsi="Times New Roman" w:cs="Times New Roman"/>
          <w:sz w:val="28"/>
          <w:szCs w:val="28"/>
        </w:rPr>
        <w:t xml:space="preserve"> </w:t>
      </w:r>
      <w:r>
        <w:rPr>
          <w:rFonts w:ascii="Times New Roman" w:hAnsi="Times New Roman" w:cs="Times New Roman"/>
          <w:sz w:val="28"/>
          <w:szCs w:val="28"/>
        </w:rPr>
        <w:t xml:space="preserve">модель позволяет прогнозировать эффекты диссоциации, связь турбулентности и химии. Метод вычислительно эффективен тем, что не требует решения большого количества видов уравнения переноса. Когда основные допущения действительны, то </w:t>
      </w:r>
      <w:r w:rsidR="00203F64">
        <w:rPr>
          <w:rFonts w:ascii="Times New Roman" w:hAnsi="Times New Roman" w:cs="Times New Roman"/>
          <w:sz w:val="28"/>
          <w:szCs w:val="28"/>
          <w:lang w:val="en-US"/>
        </w:rPr>
        <w:t>n</w:t>
      </w:r>
      <w:r>
        <w:rPr>
          <w:rFonts w:ascii="Times New Roman" w:hAnsi="Times New Roman" w:cs="Times New Roman"/>
          <w:sz w:val="28"/>
          <w:szCs w:val="28"/>
          <w:lang w:val="en-US"/>
        </w:rPr>
        <w:t>on</w:t>
      </w:r>
      <w:r w:rsidR="00203F64">
        <w:rPr>
          <w:rFonts w:ascii="Times New Roman" w:hAnsi="Times New Roman" w:cs="Times New Roman"/>
          <w:sz w:val="28"/>
          <w:szCs w:val="28"/>
        </w:rPr>
        <w:t>–</w:t>
      </w:r>
      <w:r>
        <w:rPr>
          <w:rFonts w:ascii="Times New Roman" w:hAnsi="Times New Roman" w:cs="Times New Roman"/>
          <w:sz w:val="28"/>
          <w:szCs w:val="28"/>
          <w:lang w:val="en-US"/>
        </w:rPr>
        <w:t>premixed</w:t>
      </w:r>
      <w:r>
        <w:rPr>
          <w:rFonts w:ascii="Times New Roman" w:hAnsi="Times New Roman" w:cs="Times New Roman"/>
          <w:sz w:val="28"/>
          <w:szCs w:val="28"/>
        </w:rPr>
        <w:t xml:space="preserve"> метод предпочтительнее, чем формулировка с конечной скоростью.</w:t>
      </w:r>
    </w:p>
    <w:p w:rsidR="00E95BB0" w:rsidRDefault="00E95BB0" w:rsidP="00F72FBB">
      <w:pPr>
        <w:spacing w:line="360" w:lineRule="auto"/>
        <w:ind w:firstLine="709"/>
        <w:jc w:val="both"/>
        <w:rPr>
          <w:rFonts w:ascii="Times New Roman" w:hAnsi="Times New Roman" w:cs="Times New Roman"/>
          <w:sz w:val="28"/>
          <w:szCs w:val="28"/>
        </w:rPr>
      </w:pPr>
    </w:p>
    <w:p w:rsidR="00E95BB0" w:rsidRDefault="00E95BB0" w:rsidP="00F72FBB">
      <w:pPr>
        <w:spacing w:line="360" w:lineRule="auto"/>
        <w:ind w:firstLine="709"/>
        <w:jc w:val="both"/>
        <w:rPr>
          <w:rFonts w:ascii="Times New Roman" w:hAnsi="Times New Roman" w:cs="Times New Roman"/>
          <w:sz w:val="28"/>
          <w:szCs w:val="28"/>
        </w:rPr>
      </w:pPr>
    </w:p>
    <w:p w:rsidR="00E95BB0" w:rsidRDefault="00DD4A53" w:rsidP="00F72FBB">
      <w:pPr>
        <w:spacing w:line="360" w:lineRule="auto"/>
        <w:ind w:firstLine="709"/>
        <w:jc w:val="center"/>
        <w:rPr>
          <w:rFonts w:ascii="Times New Roman" w:hAnsi="Times New Roman" w:cs="Times New Roman"/>
          <w:sz w:val="28"/>
          <w:szCs w:val="28"/>
        </w:rPr>
      </w:pPr>
      <w:r>
        <w:rPr>
          <w:rFonts w:ascii="Times New Roman" w:hAnsi="Times New Roman" w:cs="Times New Roman"/>
          <w:sz w:val="28"/>
          <w:szCs w:val="28"/>
        </w:rPr>
        <w:lastRenderedPageBreak/>
        <w:t>4.3.</w:t>
      </w:r>
      <w:r w:rsidR="00E95BB0">
        <w:rPr>
          <w:rFonts w:ascii="Times New Roman" w:hAnsi="Times New Roman" w:cs="Times New Roman"/>
          <w:sz w:val="28"/>
          <w:szCs w:val="28"/>
        </w:rPr>
        <w:t xml:space="preserve">Ограничения для </w:t>
      </w:r>
      <w:r w:rsidR="00E95BB0">
        <w:rPr>
          <w:rFonts w:ascii="Times New Roman" w:hAnsi="Times New Roman" w:cs="Times New Roman"/>
          <w:sz w:val="28"/>
          <w:szCs w:val="28"/>
          <w:lang w:val="en-US"/>
        </w:rPr>
        <w:t>Non</w:t>
      </w:r>
      <w:r w:rsidR="00203F64">
        <w:rPr>
          <w:rFonts w:ascii="Times New Roman" w:hAnsi="Times New Roman" w:cs="Times New Roman"/>
          <w:sz w:val="28"/>
          <w:szCs w:val="28"/>
        </w:rPr>
        <w:t>–</w:t>
      </w:r>
      <w:r w:rsidR="00E95BB0">
        <w:rPr>
          <w:rFonts w:ascii="Times New Roman" w:hAnsi="Times New Roman" w:cs="Times New Roman"/>
          <w:sz w:val="28"/>
          <w:szCs w:val="28"/>
          <w:lang w:val="en-US"/>
        </w:rPr>
        <w:t>premixed</w:t>
      </w:r>
      <w:r w:rsidR="00E95BB0">
        <w:rPr>
          <w:rFonts w:ascii="Times New Roman" w:hAnsi="Times New Roman" w:cs="Times New Roman"/>
          <w:sz w:val="28"/>
          <w:szCs w:val="28"/>
        </w:rPr>
        <w:t xml:space="preserve"> метода</w:t>
      </w:r>
    </w:p>
    <w:p w:rsidR="00E95BB0" w:rsidRDefault="00E95BB0" w:rsidP="00F72FBB">
      <w:pPr>
        <w:pStyle w:val="a3"/>
        <w:numPr>
          <w:ilvl w:val="0"/>
          <w:numId w:val="2"/>
        </w:num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Течение должно быть турбулентным</w:t>
      </w:r>
    </w:p>
    <w:p w:rsidR="00E95BB0" w:rsidRDefault="00E95BB0" w:rsidP="00F72FBB">
      <w:pPr>
        <w:pStyle w:val="a3"/>
        <w:numPr>
          <w:ilvl w:val="0"/>
          <w:numId w:val="2"/>
        </w:num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Отдельный вход топлива и окислителя</w:t>
      </w:r>
    </w:p>
    <w:p w:rsidR="00E95BB0" w:rsidRDefault="00E95BB0" w:rsidP="00F72FBB">
      <w:pPr>
        <w:pStyle w:val="a3"/>
        <w:numPr>
          <w:ilvl w:val="0"/>
          <w:numId w:val="2"/>
        </w:num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Другой не реагирующий поток топлива или окислителя</w:t>
      </w:r>
    </w:p>
    <w:p w:rsidR="00E95BB0" w:rsidRPr="00A51CFC" w:rsidRDefault="00E95BB0" w:rsidP="00F72FBB">
      <w:pPr>
        <w:pStyle w:val="a3"/>
        <w:numPr>
          <w:ilvl w:val="0"/>
          <w:numId w:val="2"/>
        </w:num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Химическая кинетика должна быть быстрой, чтобы поток был близок к химическому равновесию</w:t>
      </w:r>
    </w:p>
    <w:p w:rsidR="00E95BB0" w:rsidRDefault="00DD4A53" w:rsidP="00F72FBB">
      <w:pPr>
        <w:spacing w:line="360" w:lineRule="auto"/>
        <w:ind w:left="709" w:firstLine="709"/>
        <w:jc w:val="center"/>
        <w:rPr>
          <w:rFonts w:ascii="Times New Roman" w:hAnsi="Times New Roman" w:cs="Times New Roman"/>
          <w:sz w:val="28"/>
          <w:szCs w:val="28"/>
        </w:rPr>
      </w:pPr>
      <w:r>
        <w:rPr>
          <w:rFonts w:ascii="Times New Roman" w:hAnsi="Times New Roman" w:cs="Times New Roman"/>
          <w:sz w:val="28"/>
          <w:szCs w:val="28"/>
        </w:rPr>
        <w:t>4.4.</w:t>
      </w:r>
      <w:r w:rsidR="00E95BB0">
        <w:rPr>
          <w:rFonts w:ascii="Times New Roman" w:hAnsi="Times New Roman" w:cs="Times New Roman"/>
          <w:sz w:val="28"/>
          <w:szCs w:val="28"/>
        </w:rPr>
        <w:t>Описание массовых фракций</w:t>
      </w:r>
    </w:p>
    <w:p w:rsidR="00DC6EF2" w:rsidRDefault="00E95BB0" w:rsidP="00F72FBB">
      <w:pPr>
        <w:spacing w:line="360" w:lineRule="auto"/>
        <w:ind w:firstLine="709"/>
        <w:jc w:val="both"/>
        <w:rPr>
          <w:rFonts w:ascii="Times New Roman" w:hAnsi="Times New Roman" w:cs="Times New Roman"/>
          <w:sz w:val="28"/>
          <w:szCs w:val="28"/>
        </w:rPr>
      </w:pPr>
      <w:r w:rsidRPr="00D60F51">
        <w:rPr>
          <w:rFonts w:ascii="Times New Roman" w:hAnsi="Times New Roman" w:cs="Times New Roman"/>
          <w:sz w:val="28"/>
          <w:szCs w:val="28"/>
        </w:rPr>
        <w:t xml:space="preserve">Основой подхода, </w:t>
      </w:r>
      <w:r>
        <w:rPr>
          <w:rFonts w:ascii="Times New Roman" w:hAnsi="Times New Roman" w:cs="Times New Roman"/>
          <w:sz w:val="28"/>
          <w:szCs w:val="28"/>
          <w:lang w:val="en-US"/>
        </w:rPr>
        <w:t>non</w:t>
      </w:r>
      <w:r w:rsidRPr="00D60F51">
        <w:rPr>
          <w:rFonts w:ascii="Times New Roman" w:hAnsi="Times New Roman" w:cs="Times New Roman"/>
          <w:sz w:val="28"/>
          <w:szCs w:val="28"/>
        </w:rPr>
        <w:t>-</w:t>
      </w:r>
      <w:r>
        <w:rPr>
          <w:rFonts w:ascii="Times New Roman" w:hAnsi="Times New Roman" w:cs="Times New Roman"/>
          <w:sz w:val="28"/>
          <w:szCs w:val="28"/>
          <w:lang w:val="en-US"/>
        </w:rPr>
        <w:t>premixed</w:t>
      </w:r>
      <w:r w:rsidRPr="00D60F51">
        <w:rPr>
          <w:rFonts w:ascii="Times New Roman" w:hAnsi="Times New Roman" w:cs="Times New Roman"/>
          <w:sz w:val="28"/>
          <w:szCs w:val="28"/>
        </w:rPr>
        <w:t xml:space="preserve"> </w:t>
      </w:r>
      <w:r>
        <w:rPr>
          <w:rFonts w:ascii="Times New Roman" w:hAnsi="Times New Roman" w:cs="Times New Roman"/>
          <w:sz w:val="28"/>
          <w:szCs w:val="28"/>
        </w:rPr>
        <w:t>метода</w:t>
      </w:r>
      <w:r w:rsidRPr="00D60F51">
        <w:rPr>
          <w:rFonts w:ascii="Times New Roman" w:hAnsi="Times New Roman" w:cs="Times New Roman"/>
          <w:sz w:val="28"/>
          <w:szCs w:val="28"/>
        </w:rPr>
        <w:t>, яв</w:t>
      </w:r>
      <w:r>
        <w:rPr>
          <w:rFonts w:ascii="Times New Roman" w:hAnsi="Times New Roman" w:cs="Times New Roman"/>
          <w:sz w:val="28"/>
          <w:szCs w:val="28"/>
        </w:rPr>
        <w:t xml:space="preserve">ляется то, что при определенном множестве упрощающих </w:t>
      </w:r>
      <w:r w:rsidRPr="00D60F51">
        <w:rPr>
          <w:rFonts w:ascii="Times New Roman" w:hAnsi="Times New Roman" w:cs="Times New Roman"/>
          <w:sz w:val="28"/>
          <w:szCs w:val="28"/>
        </w:rPr>
        <w:t>предположений, мгновенное термохимич</w:t>
      </w:r>
      <w:r>
        <w:rPr>
          <w:rFonts w:ascii="Times New Roman" w:hAnsi="Times New Roman" w:cs="Times New Roman"/>
          <w:sz w:val="28"/>
          <w:szCs w:val="28"/>
        </w:rPr>
        <w:t>еское состояние жидкости связано</w:t>
      </w:r>
      <w:r w:rsidRPr="00D60F51">
        <w:rPr>
          <w:rFonts w:ascii="Times New Roman" w:hAnsi="Times New Roman" w:cs="Times New Roman"/>
          <w:sz w:val="28"/>
          <w:szCs w:val="28"/>
        </w:rPr>
        <w:t xml:space="preserve"> с сохраняемой скалярной</w:t>
      </w:r>
      <w:r>
        <w:rPr>
          <w:rFonts w:ascii="Times New Roman" w:hAnsi="Times New Roman" w:cs="Times New Roman"/>
          <w:sz w:val="28"/>
          <w:szCs w:val="28"/>
        </w:rPr>
        <w:t xml:space="preserve"> величиной, известной как фракция смеси</w:t>
      </w:r>
      <w:r w:rsidRPr="00D60F51">
        <w:rPr>
          <w:rFonts w:ascii="Times New Roman" w:hAnsi="Times New Roman" w:cs="Times New Roman"/>
          <w:sz w:val="28"/>
          <w:szCs w:val="28"/>
        </w:rPr>
        <w:t xml:space="preserve"> f. Смесь може</w:t>
      </w:r>
      <w:r>
        <w:rPr>
          <w:rFonts w:ascii="Times New Roman" w:hAnsi="Times New Roman" w:cs="Times New Roman"/>
          <w:sz w:val="28"/>
          <w:szCs w:val="28"/>
        </w:rPr>
        <w:t>т быть записана в виде атомных массовых долей:</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88"/>
        <w:gridCol w:w="1383"/>
      </w:tblGrid>
      <w:tr w:rsidR="00DC6EF2" w:rsidTr="00C663B3">
        <w:tc>
          <w:tcPr>
            <w:tcW w:w="8188" w:type="dxa"/>
          </w:tcPr>
          <w:p w:rsidR="00DC6EF2" w:rsidRPr="00F72FBB" w:rsidRDefault="00DC6EF2" w:rsidP="00F72FBB">
            <w:pPr>
              <w:spacing w:line="360" w:lineRule="auto"/>
              <w:ind w:firstLine="709"/>
              <w:jc w:val="both"/>
              <w:rPr>
                <w:rFonts w:ascii="Times New Roman" w:hAnsi="Times New Roman" w:cs="Times New Roman"/>
                <w:sz w:val="28"/>
                <w:szCs w:val="28"/>
              </w:rPr>
            </w:pPr>
            <m:oMathPara>
              <m:oMathParaPr>
                <m:jc m:val="center"/>
              </m:oMathParaPr>
              <m:oMath>
                <m:r>
                  <w:rPr>
                    <w:rFonts w:ascii="Cambria Math" w:hAnsi="Cambria Math" w:cs="Times New Roman"/>
                    <w:sz w:val="28"/>
                    <w:szCs w:val="28"/>
                  </w:rPr>
                  <m:t>f=</m:t>
                </m:r>
                <m:f>
                  <m:fPr>
                    <m:ctrlPr>
                      <w:rPr>
                        <w:rFonts w:ascii="Cambria Math" w:hAnsi="Cambria Math" w:cs="Times New Roman"/>
                        <w:i/>
                        <w:sz w:val="28"/>
                        <w:szCs w:val="28"/>
                      </w:rPr>
                    </m:ctrlPr>
                  </m:fPr>
                  <m:num>
                    <m:sSub>
                      <m:sSubPr>
                        <m:ctrlPr>
                          <w:rPr>
                            <w:rFonts w:ascii="Cambria Math" w:hAnsi="Cambria Math" w:cs="Times New Roman"/>
                            <w:i/>
                            <w:sz w:val="28"/>
                            <w:szCs w:val="28"/>
                          </w:rPr>
                        </m:ctrlPr>
                      </m:sSubPr>
                      <m:e>
                        <m:r>
                          <w:rPr>
                            <w:rFonts w:ascii="Cambria Math" w:hAnsi="Cambria Math" w:cs="Times New Roman"/>
                            <w:sz w:val="28"/>
                            <w:szCs w:val="28"/>
                          </w:rPr>
                          <m:t>z</m:t>
                        </m:r>
                      </m:e>
                      <m:sub>
                        <m:r>
                          <w:rPr>
                            <w:rFonts w:ascii="Cambria Math" w:hAnsi="Cambria Math" w:cs="Times New Roman"/>
                            <w:sz w:val="28"/>
                            <w:szCs w:val="28"/>
                          </w:rPr>
                          <m:t>i</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z</m:t>
                        </m:r>
                      </m:e>
                      <m:sub>
                        <m:r>
                          <w:rPr>
                            <w:rFonts w:ascii="Cambria Math" w:hAnsi="Cambria Math" w:cs="Times New Roman"/>
                            <w:sz w:val="28"/>
                            <w:szCs w:val="28"/>
                          </w:rPr>
                          <m:t>i,ox</m:t>
                        </m:r>
                      </m:sub>
                    </m:sSub>
                  </m:num>
                  <m:den>
                    <m:sSub>
                      <m:sSubPr>
                        <m:ctrlPr>
                          <w:rPr>
                            <w:rFonts w:ascii="Cambria Math" w:hAnsi="Cambria Math" w:cs="Times New Roman"/>
                            <w:i/>
                            <w:sz w:val="28"/>
                            <w:szCs w:val="28"/>
                          </w:rPr>
                        </m:ctrlPr>
                      </m:sSubPr>
                      <m:e>
                        <m:r>
                          <w:rPr>
                            <w:rFonts w:ascii="Cambria Math" w:hAnsi="Cambria Math" w:cs="Times New Roman"/>
                            <w:sz w:val="28"/>
                            <w:szCs w:val="28"/>
                          </w:rPr>
                          <m:t>z</m:t>
                        </m:r>
                      </m:e>
                      <m:sub>
                        <m:r>
                          <w:rPr>
                            <w:rFonts w:ascii="Cambria Math" w:hAnsi="Cambria Math" w:cs="Times New Roman"/>
                            <w:sz w:val="28"/>
                            <w:szCs w:val="28"/>
                          </w:rPr>
                          <m:t>i,fuel</m:t>
                        </m:r>
                      </m:sub>
                    </m:sSub>
                    <m:r>
                      <w:rPr>
                        <w:rFonts w:ascii="Cambria Math" w:hAnsi="Cambria Math" w:cs="Times New Roman"/>
                        <w:sz w:val="28"/>
                        <w:szCs w:val="28"/>
                      </w:rPr>
                      <m:t>-</m:t>
                    </m:r>
                    <m:sSub>
                      <m:sSubPr>
                        <m:ctrlPr>
                          <w:rPr>
                            <w:rFonts w:ascii="Cambria Math" w:hAnsi="Cambria Math" w:cs="Times New Roman"/>
                            <w:i/>
                            <w:sz w:val="28"/>
                            <w:szCs w:val="28"/>
                          </w:rPr>
                        </m:ctrlPr>
                      </m:sSubPr>
                      <m:e>
                        <m:r>
                          <w:rPr>
                            <w:rFonts w:ascii="Cambria Math" w:hAnsi="Cambria Math" w:cs="Times New Roman"/>
                            <w:sz w:val="28"/>
                            <w:szCs w:val="28"/>
                          </w:rPr>
                          <m:t>z</m:t>
                        </m:r>
                      </m:e>
                      <m:sub>
                        <m:r>
                          <w:rPr>
                            <w:rFonts w:ascii="Cambria Math" w:hAnsi="Cambria Math" w:cs="Times New Roman"/>
                            <w:sz w:val="28"/>
                            <w:szCs w:val="28"/>
                          </w:rPr>
                          <m:t>i,ox</m:t>
                        </m:r>
                      </m:sub>
                    </m:sSub>
                  </m:den>
                </m:f>
              </m:oMath>
            </m:oMathPara>
          </w:p>
        </w:tc>
        <w:tc>
          <w:tcPr>
            <w:tcW w:w="1383" w:type="dxa"/>
          </w:tcPr>
          <w:p w:rsidR="00DC6EF2" w:rsidRDefault="00DC6EF2" w:rsidP="00F72FBB">
            <w:pPr>
              <w:spacing w:line="360" w:lineRule="auto"/>
              <w:jc w:val="right"/>
              <w:rPr>
                <w:rFonts w:ascii="Times New Roman" w:hAnsi="Times New Roman" w:cs="Times New Roman"/>
                <w:sz w:val="28"/>
                <w:szCs w:val="28"/>
              </w:rPr>
            </w:pPr>
            <w:r>
              <w:rPr>
                <w:rFonts w:ascii="Times New Roman" w:hAnsi="Times New Roman" w:cs="Times New Roman"/>
                <w:sz w:val="28"/>
                <w:szCs w:val="28"/>
              </w:rPr>
              <w:t>(13)</w:t>
            </w:r>
          </w:p>
        </w:tc>
      </w:tr>
    </w:tbl>
    <w:p w:rsidR="00E95BB0" w:rsidRDefault="00E95BB0" w:rsidP="00F72FBB">
      <w:pPr>
        <w:spacing w:line="360" w:lineRule="auto"/>
        <w:ind w:firstLine="709"/>
        <w:jc w:val="both"/>
        <w:rPr>
          <w:rFonts w:ascii="Times New Roman" w:eastAsiaTheme="minorEastAsia" w:hAnsi="Times New Roman" w:cs="Times New Roman"/>
          <w:sz w:val="28"/>
          <w:szCs w:val="28"/>
        </w:rPr>
      </w:pPr>
    </w:p>
    <w:p w:rsidR="00E95BB0" w:rsidRDefault="00E95BB0" w:rsidP="00F72FBB">
      <w:pPr>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Где </w:t>
      </w:r>
      <m:oMath>
        <m:sSub>
          <m:sSubPr>
            <m:ctrlPr>
              <w:rPr>
                <w:rFonts w:ascii="Cambria Math" w:hAnsi="Cambria Math" w:cs="Times New Roman"/>
                <w:i/>
                <w:sz w:val="28"/>
                <w:szCs w:val="28"/>
              </w:rPr>
            </m:ctrlPr>
          </m:sSubPr>
          <m:e>
            <m:r>
              <w:rPr>
                <w:rFonts w:ascii="Cambria Math" w:hAnsi="Cambria Math" w:cs="Times New Roman"/>
                <w:sz w:val="28"/>
                <w:szCs w:val="28"/>
              </w:rPr>
              <m:t>z</m:t>
            </m:r>
          </m:e>
          <m:sub>
            <m:r>
              <w:rPr>
                <w:rFonts w:ascii="Cambria Math" w:hAnsi="Cambria Math" w:cs="Times New Roman"/>
                <w:sz w:val="28"/>
                <w:szCs w:val="28"/>
              </w:rPr>
              <m:t>i</m:t>
            </m:r>
          </m:sub>
        </m:sSub>
      </m:oMath>
      <w:r>
        <w:rPr>
          <w:rFonts w:ascii="Times New Roman" w:eastAsiaTheme="minorEastAsia" w:hAnsi="Times New Roman" w:cs="Times New Roman"/>
          <w:sz w:val="28"/>
          <w:szCs w:val="28"/>
        </w:rPr>
        <w:t xml:space="preserve"> – элементарная массовая доля некоторого элемента </w:t>
      </w:r>
      <w:r>
        <w:rPr>
          <w:rFonts w:ascii="Times New Roman" w:eastAsiaTheme="minorEastAsia" w:hAnsi="Times New Roman" w:cs="Times New Roman"/>
          <w:sz w:val="28"/>
          <w:szCs w:val="28"/>
          <w:lang w:val="en-US"/>
        </w:rPr>
        <w:t>i</w:t>
      </w:r>
      <w:r>
        <w:rPr>
          <w:rFonts w:ascii="Times New Roman" w:eastAsiaTheme="minorEastAsia" w:hAnsi="Times New Roman" w:cs="Times New Roman"/>
          <w:sz w:val="28"/>
          <w:szCs w:val="28"/>
        </w:rPr>
        <w:t xml:space="preserve">. Подстрочный индекс </w:t>
      </w:r>
      <w:r>
        <w:rPr>
          <w:rFonts w:ascii="Times New Roman" w:eastAsiaTheme="minorEastAsia" w:hAnsi="Times New Roman" w:cs="Times New Roman"/>
          <w:sz w:val="28"/>
          <w:szCs w:val="28"/>
          <w:lang w:val="en-US"/>
        </w:rPr>
        <w:t>ox</w:t>
      </w:r>
      <w:r w:rsidRPr="004C01DE">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 xml:space="preserve">обозначает вход окислителя, а подстрочный индекс </w:t>
      </w:r>
      <w:r>
        <w:rPr>
          <w:rFonts w:ascii="Times New Roman" w:eastAsiaTheme="minorEastAsia" w:hAnsi="Times New Roman" w:cs="Times New Roman"/>
          <w:sz w:val="28"/>
          <w:szCs w:val="28"/>
          <w:lang w:val="en-US"/>
        </w:rPr>
        <w:t>fuel</w:t>
      </w:r>
      <w:r>
        <w:rPr>
          <w:rFonts w:ascii="Times New Roman" w:eastAsiaTheme="minorEastAsia" w:hAnsi="Times New Roman" w:cs="Times New Roman"/>
          <w:sz w:val="28"/>
          <w:szCs w:val="28"/>
        </w:rPr>
        <w:t xml:space="preserve"> – вход топлива. Если диффузионные коэффициенты одинаковы, то выражение (1) идентично для всех элементов, </w:t>
      </w:r>
      <w:r w:rsidRPr="004C01DE">
        <w:rPr>
          <w:rFonts w:ascii="Times New Roman" w:eastAsiaTheme="minorEastAsia" w:hAnsi="Times New Roman" w:cs="Times New Roman"/>
          <w:sz w:val="28"/>
          <w:szCs w:val="28"/>
        </w:rPr>
        <w:t>а определение фракции смеси является уникальным</w:t>
      </w:r>
      <w:r>
        <w:rPr>
          <w:rFonts w:ascii="Times New Roman" w:eastAsiaTheme="minorEastAsia" w:hAnsi="Times New Roman" w:cs="Times New Roman"/>
          <w:sz w:val="28"/>
          <w:szCs w:val="28"/>
        </w:rPr>
        <w:t xml:space="preserve">. </w:t>
      </w:r>
      <w:r w:rsidRPr="004C01DE">
        <w:rPr>
          <w:rFonts w:ascii="Times New Roman" w:eastAsiaTheme="minorEastAsia" w:hAnsi="Times New Roman" w:cs="Times New Roman"/>
          <w:sz w:val="28"/>
          <w:szCs w:val="28"/>
        </w:rPr>
        <w:t xml:space="preserve">Таким образом, фракция смеси представляет собой элементарную массовую фракцию, которая происходит из потока топлива. Обратите внимание, что эта массовая доля включает </w:t>
      </w:r>
      <w:r>
        <w:rPr>
          <w:rFonts w:ascii="Times New Roman" w:eastAsiaTheme="minorEastAsia" w:hAnsi="Times New Roman" w:cs="Times New Roman"/>
          <w:sz w:val="28"/>
          <w:szCs w:val="28"/>
        </w:rPr>
        <w:t>все элементы из потока топлива,</w:t>
      </w:r>
      <w:r w:rsidRPr="004C01DE">
        <w:rPr>
          <w:rFonts w:ascii="Times New Roman" w:eastAsiaTheme="minorEastAsia" w:hAnsi="Times New Roman" w:cs="Times New Roman"/>
          <w:sz w:val="28"/>
          <w:szCs w:val="28"/>
        </w:rPr>
        <w:t xml:space="preserve"> вк</w:t>
      </w:r>
      <w:r>
        <w:rPr>
          <w:rFonts w:ascii="Times New Roman" w:eastAsiaTheme="minorEastAsia" w:hAnsi="Times New Roman" w:cs="Times New Roman"/>
          <w:sz w:val="28"/>
          <w:szCs w:val="28"/>
        </w:rPr>
        <w:t>лючая инертные виды, такие как N</w:t>
      </w:r>
      <w:r>
        <w:rPr>
          <w:rFonts w:ascii="Times New Roman" w:eastAsiaTheme="minorEastAsia" w:hAnsi="Times New Roman" w:cs="Times New Roman"/>
          <w:sz w:val="28"/>
          <w:szCs w:val="28"/>
          <w:vertAlign w:val="subscript"/>
        </w:rPr>
        <w:t>2</w:t>
      </w:r>
      <w:r w:rsidRPr="004C01DE">
        <w:rPr>
          <w:rFonts w:ascii="Times New Roman" w:eastAsiaTheme="minorEastAsia" w:hAnsi="Times New Roman" w:cs="Times New Roman"/>
          <w:sz w:val="28"/>
          <w:szCs w:val="28"/>
        </w:rPr>
        <w:t>, и любые виды окислен</w:t>
      </w:r>
      <w:r>
        <w:rPr>
          <w:rFonts w:ascii="Times New Roman" w:eastAsiaTheme="minorEastAsia" w:hAnsi="Times New Roman" w:cs="Times New Roman"/>
          <w:sz w:val="28"/>
          <w:szCs w:val="28"/>
        </w:rPr>
        <w:t xml:space="preserve">ия, смешанные с </w:t>
      </w:r>
      <w:r w:rsidRPr="004C01DE">
        <w:rPr>
          <w:rFonts w:ascii="Times New Roman" w:eastAsiaTheme="minorEastAsia" w:hAnsi="Times New Roman" w:cs="Times New Roman"/>
          <w:sz w:val="28"/>
          <w:szCs w:val="28"/>
        </w:rPr>
        <w:t>топливо</w:t>
      </w:r>
      <w:r>
        <w:rPr>
          <w:rFonts w:ascii="Times New Roman" w:eastAsiaTheme="minorEastAsia" w:hAnsi="Times New Roman" w:cs="Times New Roman"/>
          <w:sz w:val="28"/>
          <w:szCs w:val="28"/>
        </w:rPr>
        <w:t>м, такое как O</w:t>
      </w:r>
      <w:r>
        <w:rPr>
          <w:rFonts w:ascii="Times New Roman" w:eastAsiaTheme="minorEastAsia" w:hAnsi="Times New Roman" w:cs="Times New Roman"/>
          <w:sz w:val="28"/>
          <w:szCs w:val="28"/>
          <w:vertAlign w:val="subscript"/>
        </w:rPr>
        <w:t>2</w:t>
      </w:r>
      <w:r>
        <w:rPr>
          <w:rFonts w:ascii="Times New Roman" w:eastAsiaTheme="minorEastAsia" w:hAnsi="Times New Roman" w:cs="Times New Roman"/>
          <w:sz w:val="28"/>
          <w:szCs w:val="28"/>
        </w:rPr>
        <w:t>.</w:t>
      </w:r>
      <w:r w:rsidRPr="00291E39">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 xml:space="preserve">Если вторичный поток учтён, то он представляет собой массовые доли топлива или окислителя этого потока. </w:t>
      </w:r>
      <w:r>
        <w:rPr>
          <w:rFonts w:ascii="Times New Roman" w:eastAsiaTheme="minorEastAsia" w:hAnsi="Times New Roman" w:cs="Times New Roman"/>
          <w:sz w:val="28"/>
          <w:szCs w:val="28"/>
        </w:rPr>
        <w:lastRenderedPageBreak/>
        <w:t>Сумма всех массовых долей системы (топливо, вторичный поток и окислитель) всегда равна единице:</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72"/>
        <w:gridCol w:w="1099"/>
      </w:tblGrid>
      <w:tr w:rsidR="00DC6EF2" w:rsidTr="00C663B3">
        <w:tc>
          <w:tcPr>
            <w:tcW w:w="8472" w:type="dxa"/>
          </w:tcPr>
          <w:p w:rsidR="00DC6EF2" w:rsidRPr="00DC6EF2" w:rsidRDefault="004801A3" w:rsidP="00F72FBB">
            <w:pPr>
              <w:spacing w:line="360" w:lineRule="auto"/>
              <w:ind w:firstLine="709"/>
              <w:jc w:val="both"/>
              <w:rPr>
                <w:rFonts w:ascii="Times New Roman" w:eastAsiaTheme="minorEastAsia" w:hAnsi="Times New Roman" w:cs="Times New Roman"/>
                <w:sz w:val="28"/>
                <w:szCs w:val="28"/>
              </w:rPr>
            </w:pPr>
            <m:oMathPara>
              <m:oMathParaPr>
                <m:jc m:val="center"/>
              </m:oMathPara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fuel</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sec</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ox</m:t>
                    </m:r>
                  </m:sub>
                </m:sSub>
                <m:r>
                  <w:rPr>
                    <w:rFonts w:ascii="Cambria Math" w:eastAsiaTheme="minorEastAsia" w:hAnsi="Cambria Math" w:cs="Times New Roman"/>
                    <w:sz w:val="28"/>
                    <w:szCs w:val="28"/>
                  </w:rPr>
                  <m:t>=1</m:t>
                </m:r>
              </m:oMath>
            </m:oMathPara>
          </w:p>
        </w:tc>
        <w:tc>
          <w:tcPr>
            <w:tcW w:w="1099" w:type="dxa"/>
          </w:tcPr>
          <w:p w:rsidR="00DC6EF2" w:rsidRDefault="00F72FBB" w:rsidP="00F72FBB">
            <w:pPr>
              <w:spacing w:line="360" w:lineRule="auto"/>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w:t>
            </w:r>
            <w:r w:rsidR="00DC6EF2">
              <w:rPr>
                <w:rFonts w:ascii="Times New Roman" w:eastAsiaTheme="minorEastAsia" w:hAnsi="Times New Roman" w:cs="Times New Roman"/>
                <w:sz w:val="28"/>
                <w:szCs w:val="28"/>
              </w:rPr>
              <w:t>14)</w:t>
            </w:r>
          </w:p>
        </w:tc>
      </w:tr>
    </w:tbl>
    <w:p w:rsidR="00DC6EF2" w:rsidRDefault="00DC6EF2" w:rsidP="00F72FBB">
      <w:pPr>
        <w:spacing w:line="360" w:lineRule="auto"/>
        <w:ind w:firstLine="709"/>
        <w:jc w:val="both"/>
        <w:rPr>
          <w:rFonts w:ascii="Times New Roman" w:eastAsiaTheme="minorEastAsia" w:hAnsi="Times New Roman" w:cs="Times New Roman"/>
          <w:sz w:val="28"/>
          <w:szCs w:val="28"/>
        </w:rPr>
      </w:pPr>
    </w:p>
    <w:p w:rsidR="00E95BB0" w:rsidRDefault="00E95BB0" w:rsidP="00F72FBB">
      <w:pPr>
        <w:spacing w:line="360" w:lineRule="auto"/>
        <w:ind w:firstLine="709"/>
        <w:jc w:val="both"/>
        <w:rPr>
          <w:rFonts w:ascii="Times New Roman" w:eastAsiaTheme="minorEastAsia" w:hAnsi="Times New Roman" w:cs="Times New Roman"/>
          <w:sz w:val="28"/>
          <w:szCs w:val="28"/>
        </w:rPr>
      </w:pPr>
      <w:r w:rsidRPr="00291E39">
        <w:rPr>
          <w:rFonts w:ascii="Times New Roman" w:eastAsiaTheme="minorEastAsia" w:hAnsi="Times New Roman" w:cs="Times New Roman"/>
          <w:sz w:val="28"/>
          <w:szCs w:val="28"/>
        </w:rPr>
        <w:t>Это означает, что действительны только точки на плоскости ABC в пространстве фракций смеси</w:t>
      </w:r>
      <w:r>
        <w:rPr>
          <w:rFonts w:ascii="Times New Roman" w:eastAsiaTheme="minorEastAsia" w:hAnsi="Times New Roman" w:cs="Times New Roman"/>
          <w:sz w:val="28"/>
          <w:szCs w:val="28"/>
        </w:rPr>
        <w:t xml:space="preserve">. Из этого следует, что две массовые доли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fuel</m:t>
            </m:r>
          </m:sub>
        </m:sSub>
        <m:r>
          <w:rPr>
            <w:rFonts w:ascii="Cambria Math" w:eastAsiaTheme="minorEastAsia" w:hAnsi="Cambria Math" w:cs="Times New Roman"/>
            <w:sz w:val="28"/>
            <w:szCs w:val="28"/>
          </w:rPr>
          <m:t xml:space="preserve">,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lang w:val="en-US"/>
              </w:rPr>
              <m:t>sec</m:t>
            </m:r>
          </m:sub>
        </m:sSub>
      </m:oMath>
      <w:r w:rsidRPr="00291E39">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не могут изменяться независимо друг от друга. Их значения верны только в том случае, если они находятся в треугольнике ОВС.</w:t>
      </w:r>
    </w:p>
    <w:tbl>
      <w:tblPr>
        <w:tblStyle w:val="a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E95BB0" w:rsidTr="00C663B3">
        <w:trPr>
          <w:jc w:val="center"/>
        </w:trPr>
        <w:tc>
          <w:tcPr>
            <w:tcW w:w="9345" w:type="dxa"/>
          </w:tcPr>
          <w:p w:rsidR="00E95BB0" w:rsidRDefault="00E95BB0" w:rsidP="00F72FBB">
            <w:pPr>
              <w:spacing w:line="360" w:lineRule="auto"/>
              <w:ind w:firstLine="709"/>
              <w:jc w:val="both"/>
              <w:rPr>
                <w:rFonts w:ascii="Times New Roman" w:eastAsiaTheme="minorEastAsia" w:hAnsi="Times New Roman" w:cs="Times New Roman"/>
                <w:sz w:val="28"/>
                <w:szCs w:val="28"/>
              </w:rPr>
            </w:pPr>
            <w:r>
              <w:rPr>
                <w:noProof/>
                <w:lang w:eastAsia="ru-RU"/>
              </w:rPr>
              <w:drawing>
                <wp:inline distT="0" distB="0" distL="0" distR="0" wp14:anchorId="2E2E21A1" wp14:editId="3ACCF23C">
                  <wp:extent cx="3714750" cy="246697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4328" t="17395" r="33138" b="8745"/>
                          <a:stretch/>
                        </pic:blipFill>
                        <pic:spPr bwMode="auto">
                          <a:xfrm>
                            <a:off x="0" y="0"/>
                            <a:ext cx="3714750" cy="2466975"/>
                          </a:xfrm>
                          <a:prstGeom prst="rect">
                            <a:avLst/>
                          </a:prstGeom>
                          <a:ln>
                            <a:noFill/>
                          </a:ln>
                          <a:extLst>
                            <a:ext uri="{53640926-AAD7-44D8-BBD7-CCE9431645EC}">
                              <a14:shadowObscured xmlns:a14="http://schemas.microsoft.com/office/drawing/2010/main"/>
                            </a:ext>
                          </a:extLst>
                        </pic:spPr>
                      </pic:pic>
                    </a:graphicData>
                  </a:graphic>
                </wp:inline>
              </w:drawing>
            </w:r>
          </w:p>
        </w:tc>
      </w:tr>
      <w:tr w:rsidR="00E95BB0" w:rsidTr="00C663B3">
        <w:trPr>
          <w:jc w:val="center"/>
        </w:trPr>
        <w:tc>
          <w:tcPr>
            <w:tcW w:w="9345" w:type="dxa"/>
          </w:tcPr>
          <w:p w:rsidR="00E95BB0" w:rsidRDefault="00DC6EF2" w:rsidP="00C663B3">
            <w:pPr>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Рисунок 8 </w:t>
            </w:r>
            <w:r>
              <w:rPr>
                <w:rFonts w:ascii="Times New Roman" w:eastAsiaTheme="minorEastAsia" w:hAnsi="Times New Roman" w:cs="Times New Roman"/>
                <w:bCs/>
                <w:sz w:val="28"/>
                <w:szCs w:val="28"/>
              </w:rPr>
              <w:t xml:space="preserve">– </w:t>
            </w:r>
            <w:r>
              <w:rPr>
                <w:rFonts w:ascii="Times New Roman" w:eastAsiaTheme="minorEastAsia" w:hAnsi="Times New Roman" w:cs="Times New Roman"/>
                <w:sz w:val="28"/>
                <w:szCs w:val="28"/>
              </w:rPr>
              <w:softHyphen/>
            </w:r>
            <w:r>
              <w:rPr>
                <w:rFonts w:ascii="Times New Roman" w:eastAsiaTheme="minorEastAsia" w:hAnsi="Times New Roman" w:cs="Times New Roman"/>
                <w:sz w:val="28"/>
                <w:szCs w:val="28"/>
              </w:rPr>
              <w:softHyphen/>
            </w:r>
            <w:r>
              <w:rPr>
                <w:rFonts w:ascii="Times New Roman" w:eastAsiaTheme="minorEastAsia" w:hAnsi="Times New Roman" w:cs="Times New Roman"/>
                <w:sz w:val="28"/>
                <w:szCs w:val="28"/>
              </w:rPr>
              <w:softHyphen/>
            </w:r>
            <w:r w:rsidRPr="00DC6EF2">
              <w:rPr>
                <w:rFonts w:ascii="Times New Roman" w:eastAsiaTheme="minorEastAsia" w:hAnsi="Times New Roman" w:cs="Times New Roman"/>
                <w:sz w:val="28"/>
                <w:szCs w:val="28"/>
              </w:rPr>
              <w:softHyphen/>
            </w:r>
            <w:r w:rsidR="00E95BB0">
              <w:rPr>
                <w:rFonts w:ascii="Times New Roman" w:eastAsiaTheme="minorEastAsia" w:hAnsi="Times New Roman" w:cs="Times New Roman"/>
                <w:sz w:val="28"/>
                <w:szCs w:val="28"/>
              </w:rPr>
              <w:t xml:space="preserve">Связь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fuel</m:t>
                  </m:r>
                </m:sub>
              </m:sSub>
              <m:r>
                <w:rPr>
                  <w:rFonts w:ascii="Cambria Math" w:eastAsiaTheme="minorEastAsia" w:hAnsi="Cambria Math" w:cs="Times New Roman"/>
                  <w:sz w:val="28"/>
                  <w:szCs w:val="28"/>
                </w:rPr>
                <m:t xml:space="preserve">,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sec</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ox</m:t>
                  </m:r>
                </m:sub>
              </m:sSub>
            </m:oMath>
          </w:p>
        </w:tc>
      </w:tr>
    </w:tbl>
    <w:p w:rsidR="00E95BB0" w:rsidRDefault="00E95BB0" w:rsidP="00F72FBB">
      <w:pPr>
        <w:spacing w:line="360" w:lineRule="auto"/>
        <w:ind w:left="851"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 </w:t>
      </w:r>
    </w:p>
    <w:p w:rsidR="00E95BB0" w:rsidRDefault="00E95BB0" w:rsidP="00F72FBB">
      <w:pPr>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Доля первичной смеси может варьироваться между 0 и 1, как для случая с одной фракцией смеси, тогда как вторичная фракция смеси находится на линии:</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46"/>
        <w:gridCol w:w="1525"/>
      </w:tblGrid>
      <w:tr w:rsidR="00DC6EF2" w:rsidTr="002A16C7">
        <w:tc>
          <w:tcPr>
            <w:tcW w:w="8046" w:type="dxa"/>
          </w:tcPr>
          <w:p w:rsidR="00DC6EF2" w:rsidRPr="002A16C7" w:rsidRDefault="004801A3" w:rsidP="002A16C7">
            <w:pPr>
              <w:spacing w:line="360" w:lineRule="auto"/>
              <w:ind w:firstLine="709"/>
              <w:jc w:val="center"/>
              <w:rPr>
                <w:rFonts w:ascii="Times New Roman" w:eastAsiaTheme="minorEastAsia" w:hAnsi="Times New Roman" w:cs="Times New Roman"/>
                <w:sz w:val="28"/>
                <w:szCs w:val="28"/>
              </w:rPr>
            </w:pPr>
            <m:oMathPara>
              <m:oMathParaPr>
                <m:jc m:val="center"/>
              </m:oMathPara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lang w:val="en-US"/>
                      </w:rPr>
                      <m:t>f</m:t>
                    </m:r>
                  </m:e>
                  <m:sub>
                    <m:r>
                      <w:rPr>
                        <w:rFonts w:ascii="Cambria Math" w:eastAsiaTheme="minorEastAsia" w:hAnsi="Cambria Math" w:cs="Times New Roman"/>
                        <w:sz w:val="28"/>
                        <w:szCs w:val="28"/>
                      </w:rPr>
                      <m:t>sec</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p</m:t>
                    </m:r>
                  </m:e>
                  <m:sub>
                    <m:r>
                      <w:rPr>
                        <w:rFonts w:ascii="Cambria Math" w:eastAsiaTheme="minorEastAsia" w:hAnsi="Cambria Math" w:cs="Times New Roman"/>
                        <w:sz w:val="28"/>
                        <w:szCs w:val="28"/>
                      </w:rPr>
                      <m:t>sec</m:t>
                    </m:r>
                  </m:sub>
                </m:sSub>
                <m:r>
                  <w:rPr>
                    <w:rFonts w:ascii="Cambria Math" w:eastAsiaTheme="minorEastAsia" w:hAnsi="Cambria Math" w:cs="Times New Roman"/>
                    <w:sz w:val="28"/>
                    <w:szCs w:val="28"/>
                  </w:rPr>
                  <m:t>×(1-</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fuel</m:t>
                    </m:r>
                  </m:sub>
                </m:sSub>
                <m:r>
                  <w:rPr>
                    <w:rFonts w:ascii="Cambria Math" w:eastAsiaTheme="minorEastAsia" w:hAnsi="Cambria Math" w:cs="Times New Roman"/>
                    <w:sz w:val="28"/>
                    <w:szCs w:val="28"/>
                  </w:rPr>
                  <m:t>)</m:t>
                </m:r>
              </m:oMath>
            </m:oMathPara>
          </w:p>
        </w:tc>
        <w:tc>
          <w:tcPr>
            <w:tcW w:w="1525" w:type="dxa"/>
          </w:tcPr>
          <w:p w:rsidR="00DC6EF2" w:rsidRDefault="002A16C7" w:rsidP="002A16C7">
            <w:pPr>
              <w:spacing w:line="360" w:lineRule="auto"/>
              <w:ind w:firstLine="709"/>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(15</w:t>
            </w:r>
            <w:r w:rsidR="00DC6EF2">
              <w:rPr>
                <w:rFonts w:ascii="Times New Roman" w:eastAsiaTheme="minorEastAsia" w:hAnsi="Times New Roman" w:cs="Times New Roman"/>
                <w:sz w:val="28"/>
                <w:szCs w:val="28"/>
              </w:rPr>
              <w:t>)</w:t>
            </w:r>
          </w:p>
        </w:tc>
      </w:tr>
    </w:tbl>
    <w:p w:rsidR="00DC6EF2" w:rsidRDefault="00DC6EF2" w:rsidP="00F72FBB">
      <w:pPr>
        <w:spacing w:line="360" w:lineRule="auto"/>
        <w:ind w:firstLine="709"/>
        <w:jc w:val="both"/>
        <w:rPr>
          <w:rFonts w:ascii="Times New Roman" w:eastAsiaTheme="minorEastAsia" w:hAnsi="Times New Roman" w:cs="Times New Roman"/>
          <w:sz w:val="28"/>
          <w:szCs w:val="28"/>
        </w:rPr>
      </w:pPr>
    </w:p>
    <w:p w:rsidR="00E95BB0" w:rsidRDefault="00E95BB0" w:rsidP="00F72FBB">
      <w:pPr>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Где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p</m:t>
            </m:r>
          </m:e>
          <m:sub>
            <m:r>
              <w:rPr>
                <w:rFonts w:ascii="Cambria Math" w:eastAsiaTheme="minorEastAsia" w:hAnsi="Cambria Math" w:cs="Times New Roman"/>
                <w:sz w:val="28"/>
                <w:szCs w:val="28"/>
              </w:rPr>
              <m:t>sec</m:t>
            </m:r>
          </m:sub>
        </m:sSub>
      </m:oMath>
      <w:r>
        <w:rPr>
          <w:rFonts w:ascii="Times New Roman" w:eastAsiaTheme="minorEastAsia" w:hAnsi="Times New Roman" w:cs="Times New Roman"/>
          <w:sz w:val="28"/>
          <w:szCs w:val="28"/>
        </w:rPr>
        <w:t xml:space="preserve"> - нормированная фракция</w:t>
      </w:r>
      <w:r w:rsidRPr="00625C73">
        <w:rPr>
          <w:rFonts w:ascii="Times New Roman" w:eastAsiaTheme="minorEastAsia" w:hAnsi="Times New Roman" w:cs="Times New Roman"/>
          <w:sz w:val="28"/>
          <w:szCs w:val="28"/>
        </w:rPr>
        <w:t xml:space="preserve"> вторичной сме</w:t>
      </w:r>
      <w:r>
        <w:rPr>
          <w:rFonts w:ascii="Times New Roman" w:eastAsiaTheme="minorEastAsia" w:hAnsi="Times New Roman" w:cs="Times New Roman"/>
          <w:sz w:val="28"/>
          <w:szCs w:val="28"/>
        </w:rPr>
        <w:t xml:space="preserve">си и находится </w:t>
      </w:r>
      <w:r w:rsidRPr="00625C73">
        <w:rPr>
          <w:rFonts w:ascii="Times New Roman" w:eastAsiaTheme="minorEastAsia" w:hAnsi="Times New Roman" w:cs="Times New Roman"/>
          <w:sz w:val="28"/>
          <w:szCs w:val="28"/>
        </w:rPr>
        <w:t>на пересечении линии с осью вторичной смеси.</w:t>
      </w:r>
    </w:p>
    <w:tbl>
      <w:tblPr>
        <w:tblStyle w:val="a5"/>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94"/>
      </w:tblGrid>
      <w:tr w:rsidR="00E95BB0" w:rsidTr="002A16C7">
        <w:trPr>
          <w:jc w:val="center"/>
        </w:trPr>
        <w:tc>
          <w:tcPr>
            <w:tcW w:w="8494" w:type="dxa"/>
          </w:tcPr>
          <w:p w:rsidR="00E95BB0" w:rsidRDefault="00E95BB0" w:rsidP="00F72FBB">
            <w:pPr>
              <w:spacing w:line="360" w:lineRule="auto"/>
              <w:ind w:firstLine="709"/>
              <w:jc w:val="both"/>
              <w:rPr>
                <w:rFonts w:ascii="Times New Roman" w:eastAsiaTheme="minorEastAsia" w:hAnsi="Times New Roman" w:cs="Times New Roman"/>
                <w:sz w:val="28"/>
                <w:szCs w:val="28"/>
              </w:rPr>
            </w:pPr>
            <w:r>
              <w:rPr>
                <w:noProof/>
                <w:lang w:eastAsia="ru-RU"/>
              </w:rPr>
              <w:lastRenderedPageBreak/>
              <w:drawing>
                <wp:inline distT="0" distB="0" distL="0" distR="0" wp14:anchorId="51041048" wp14:editId="23F1684F">
                  <wp:extent cx="3990975" cy="244792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4489" t="16541" r="28328" b="10170"/>
                          <a:stretch/>
                        </pic:blipFill>
                        <pic:spPr bwMode="auto">
                          <a:xfrm>
                            <a:off x="0" y="0"/>
                            <a:ext cx="3990975" cy="2447925"/>
                          </a:xfrm>
                          <a:prstGeom prst="rect">
                            <a:avLst/>
                          </a:prstGeom>
                          <a:ln>
                            <a:noFill/>
                          </a:ln>
                          <a:extLst>
                            <a:ext uri="{53640926-AAD7-44D8-BBD7-CCE9431645EC}">
                              <a14:shadowObscured xmlns:a14="http://schemas.microsoft.com/office/drawing/2010/main"/>
                            </a:ext>
                          </a:extLst>
                        </pic:spPr>
                      </pic:pic>
                    </a:graphicData>
                  </a:graphic>
                </wp:inline>
              </w:drawing>
            </w:r>
          </w:p>
        </w:tc>
      </w:tr>
      <w:tr w:rsidR="00E95BB0" w:rsidTr="002A16C7">
        <w:trPr>
          <w:jc w:val="center"/>
        </w:trPr>
        <w:tc>
          <w:tcPr>
            <w:tcW w:w="8494" w:type="dxa"/>
          </w:tcPr>
          <w:p w:rsidR="00E95BB0" w:rsidRDefault="00DC6EF2" w:rsidP="00C663B3">
            <w:pPr>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Рисунок 9 </w:t>
            </w:r>
            <w:r>
              <w:rPr>
                <w:rFonts w:ascii="Times New Roman" w:eastAsiaTheme="minorEastAsia" w:hAnsi="Times New Roman" w:cs="Times New Roman"/>
                <w:bCs/>
                <w:sz w:val="28"/>
                <w:szCs w:val="28"/>
              </w:rPr>
              <w:t xml:space="preserve">– </w:t>
            </w:r>
            <w:r w:rsidR="00E95BB0">
              <w:rPr>
                <w:rFonts w:ascii="Times New Roman" w:eastAsiaTheme="minorEastAsia" w:hAnsi="Times New Roman" w:cs="Times New Roman"/>
                <w:sz w:val="28"/>
                <w:szCs w:val="28"/>
              </w:rPr>
              <w:t xml:space="preserve">Связь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fuel</m:t>
                  </m:r>
                </m:sub>
              </m:sSub>
              <m:r>
                <w:rPr>
                  <w:rFonts w:ascii="Cambria Math" w:eastAsiaTheme="minorEastAsia" w:hAnsi="Cambria Math" w:cs="Times New Roman"/>
                  <w:sz w:val="28"/>
                  <w:szCs w:val="28"/>
                </w:rPr>
                <m:t xml:space="preserve">,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sec</m:t>
                  </m:r>
                </m:sub>
              </m:sSub>
              <m:r>
                <w:rPr>
                  <w:rFonts w:ascii="Cambria Math" w:eastAsiaTheme="minorEastAsia" w:hAnsi="Cambria Math" w:cs="Times New Roman"/>
                  <w:sz w:val="28"/>
                  <w:szCs w:val="28"/>
                </w:rPr>
                <m:t xml:space="preserve">, </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p</m:t>
                  </m:r>
                </m:e>
                <m:sub>
                  <m:r>
                    <w:rPr>
                      <w:rFonts w:ascii="Cambria Math" w:eastAsiaTheme="minorEastAsia" w:hAnsi="Cambria Math" w:cs="Times New Roman"/>
                      <w:sz w:val="28"/>
                      <w:szCs w:val="28"/>
                    </w:rPr>
                    <m:t>sec</m:t>
                  </m:r>
                </m:sub>
              </m:sSub>
            </m:oMath>
          </w:p>
        </w:tc>
      </w:tr>
    </w:tbl>
    <w:p w:rsidR="00E95BB0" w:rsidRDefault="00E95BB0" w:rsidP="00F72FBB">
      <w:pPr>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Обратим</w:t>
      </w:r>
      <w:r w:rsidRPr="00625C73">
        <w:rPr>
          <w:rFonts w:ascii="Times New Roman" w:eastAsiaTheme="minorEastAsia" w:hAnsi="Times New Roman" w:cs="Times New Roman"/>
          <w:sz w:val="28"/>
          <w:szCs w:val="28"/>
        </w:rPr>
        <w:t xml:space="preserve"> внимание, что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p</m:t>
            </m:r>
          </m:e>
          <m:sub>
            <m:r>
              <w:rPr>
                <w:rFonts w:ascii="Cambria Math" w:eastAsiaTheme="minorEastAsia" w:hAnsi="Cambria Math" w:cs="Times New Roman"/>
                <w:sz w:val="28"/>
                <w:szCs w:val="28"/>
              </w:rPr>
              <m:t>sec</m:t>
            </m:r>
          </m:sub>
        </m:sSub>
      </m:oMath>
      <w:r w:rsidRPr="00625C73">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находится между 0</w:t>
      </w:r>
      <w:r w:rsidRPr="00625C73">
        <w:rPr>
          <w:rFonts w:ascii="Times New Roman" w:eastAsiaTheme="minorEastAsia" w:hAnsi="Times New Roman" w:cs="Times New Roman"/>
          <w:sz w:val="28"/>
          <w:szCs w:val="28"/>
        </w:rPr>
        <w:t xml:space="preserve"> и </w:t>
      </w:r>
      <w:r>
        <w:rPr>
          <w:rFonts w:ascii="Times New Roman" w:eastAsiaTheme="minorEastAsia" w:hAnsi="Times New Roman" w:cs="Times New Roman"/>
          <w:sz w:val="28"/>
          <w:szCs w:val="28"/>
        </w:rPr>
        <w:t xml:space="preserve">1, независимо </w:t>
      </w:r>
      <w:r w:rsidRPr="00625C73">
        <w:rPr>
          <w:rFonts w:ascii="Times New Roman" w:eastAsiaTheme="minorEastAsia" w:hAnsi="Times New Roman" w:cs="Times New Roman"/>
          <w:sz w:val="28"/>
          <w:szCs w:val="28"/>
        </w:rPr>
        <w:t xml:space="preserve">от </w:t>
      </w:r>
      <w:r>
        <w:rPr>
          <w:rFonts w:ascii="Times New Roman" w:eastAsiaTheme="minorEastAsia" w:hAnsi="Times New Roman" w:cs="Times New Roman"/>
          <w:sz w:val="28"/>
          <w:szCs w:val="28"/>
        </w:rPr>
        <w:t xml:space="preserve">значения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fuel</m:t>
            </m:r>
          </m:sub>
        </m:sSub>
      </m:oMath>
      <w:r>
        <w:rPr>
          <w:rFonts w:ascii="Times New Roman" w:eastAsiaTheme="minorEastAsia" w:hAnsi="Times New Roman" w:cs="Times New Roman"/>
          <w:sz w:val="28"/>
          <w:szCs w:val="28"/>
        </w:rPr>
        <w:t>.</w:t>
      </w:r>
    </w:p>
    <w:p w:rsidR="00E95BB0" w:rsidRDefault="00E95BB0" w:rsidP="00F72FBB">
      <w:pPr>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Важной характеристикой</w:t>
      </w:r>
      <w:r w:rsidRPr="0061548E">
        <w:rPr>
          <w:rFonts w:ascii="Times New Roman" w:eastAsiaTheme="minorEastAsia" w:hAnsi="Times New Roman" w:cs="Times New Roman"/>
          <w:sz w:val="28"/>
          <w:szCs w:val="28"/>
        </w:rPr>
        <w:t xml:space="preserve"> фракции н</w:t>
      </w:r>
      <w:r>
        <w:rPr>
          <w:rFonts w:ascii="Times New Roman" w:eastAsiaTheme="minorEastAsia" w:hAnsi="Times New Roman" w:cs="Times New Roman"/>
          <w:sz w:val="28"/>
          <w:szCs w:val="28"/>
        </w:rPr>
        <w:t xml:space="preserve">ормализованной вторичной смеси, </w:t>
      </w:r>
      <w:r w:rsidRPr="0061548E">
        <w:rPr>
          <w:rFonts w:ascii="Times New Roman" w:eastAsiaTheme="minorEastAsia" w:hAnsi="Times New Roman" w:cs="Times New Roman"/>
          <w:sz w:val="28"/>
          <w:szCs w:val="28"/>
        </w:rPr>
        <w:t>p</w:t>
      </w:r>
      <w:r w:rsidRPr="0061548E">
        <w:rPr>
          <w:rFonts w:ascii="Times New Roman" w:eastAsiaTheme="minorEastAsia" w:hAnsi="Times New Roman" w:cs="Times New Roman"/>
          <w:sz w:val="28"/>
          <w:szCs w:val="28"/>
          <w:vertAlign w:val="subscript"/>
        </w:rPr>
        <w:t>sec</w:t>
      </w:r>
      <w:r w:rsidRPr="0061548E">
        <w:rPr>
          <w:rFonts w:ascii="Times New Roman" w:eastAsiaTheme="minorEastAsia" w:hAnsi="Times New Roman" w:cs="Times New Roman"/>
          <w:sz w:val="28"/>
          <w:szCs w:val="28"/>
        </w:rPr>
        <w:t>, является его предполагаемой статистической не</w:t>
      </w:r>
      <w:r>
        <w:rPr>
          <w:rFonts w:ascii="Times New Roman" w:eastAsiaTheme="minorEastAsia" w:hAnsi="Times New Roman" w:cs="Times New Roman"/>
          <w:sz w:val="28"/>
          <w:szCs w:val="28"/>
        </w:rPr>
        <w:t>зависимостью от топливной смеси фракции</w:t>
      </w:r>
      <w:r w:rsidRPr="0061548E">
        <w:rPr>
          <w:rFonts w:ascii="Times New Roman" w:eastAsiaTheme="minorEastAsia" w:hAnsi="Times New Roman" w:cs="Times New Roman"/>
          <w:sz w:val="28"/>
          <w:szCs w:val="28"/>
        </w:rPr>
        <w:t>, f</w:t>
      </w:r>
      <w:r w:rsidRPr="0061548E">
        <w:rPr>
          <w:rFonts w:ascii="Times New Roman" w:eastAsiaTheme="minorEastAsia" w:hAnsi="Times New Roman" w:cs="Times New Roman"/>
          <w:sz w:val="28"/>
          <w:szCs w:val="28"/>
          <w:vertAlign w:val="subscript"/>
        </w:rPr>
        <w:t>fuel</w:t>
      </w:r>
      <w:r w:rsidRPr="0061548E">
        <w:rPr>
          <w:rFonts w:ascii="Times New Roman" w:eastAsiaTheme="minorEastAsia" w:hAnsi="Times New Roman" w:cs="Times New Roman"/>
          <w:sz w:val="28"/>
          <w:szCs w:val="28"/>
        </w:rPr>
        <w:t>. Обрати</w:t>
      </w:r>
      <w:r>
        <w:rPr>
          <w:rFonts w:ascii="Times New Roman" w:eastAsiaTheme="minorEastAsia" w:hAnsi="Times New Roman" w:cs="Times New Roman"/>
          <w:sz w:val="28"/>
          <w:szCs w:val="28"/>
        </w:rPr>
        <w:t>м</w:t>
      </w:r>
      <w:r w:rsidRPr="0061548E">
        <w:rPr>
          <w:rFonts w:ascii="Times New Roman" w:eastAsiaTheme="minorEastAsia" w:hAnsi="Times New Roman" w:cs="Times New Roman"/>
          <w:sz w:val="28"/>
          <w:szCs w:val="28"/>
        </w:rPr>
        <w:t xml:space="preserve"> внимание: в отличие от f</w:t>
      </w:r>
      <w:r w:rsidRPr="0061548E">
        <w:rPr>
          <w:rFonts w:ascii="Times New Roman" w:eastAsiaTheme="minorEastAsia" w:hAnsi="Times New Roman" w:cs="Times New Roman"/>
          <w:sz w:val="28"/>
          <w:szCs w:val="28"/>
          <w:vertAlign w:val="subscript"/>
        </w:rPr>
        <w:t>sec</w:t>
      </w:r>
      <w:r w:rsidRPr="0061548E">
        <w:rPr>
          <w:rFonts w:ascii="Times New Roman" w:eastAsiaTheme="minorEastAsia" w:hAnsi="Times New Roman" w:cs="Times New Roman"/>
          <w:sz w:val="28"/>
          <w:szCs w:val="28"/>
        </w:rPr>
        <w:t>, p</w:t>
      </w:r>
      <w:r w:rsidRPr="0061548E">
        <w:rPr>
          <w:rFonts w:ascii="Times New Roman" w:eastAsiaTheme="minorEastAsia" w:hAnsi="Times New Roman" w:cs="Times New Roman"/>
          <w:sz w:val="28"/>
          <w:szCs w:val="28"/>
          <w:vertAlign w:val="subscript"/>
        </w:rPr>
        <w:t>sec</w:t>
      </w:r>
      <w:r w:rsidRPr="0061548E">
        <w:rPr>
          <w:rFonts w:ascii="Times New Roman" w:eastAsiaTheme="minorEastAsia" w:hAnsi="Times New Roman" w:cs="Times New Roman"/>
          <w:sz w:val="28"/>
          <w:szCs w:val="28"/>
        </w:rPr>
        <w:t xml:space="preserve"> не является сохраняемым скаляром.</w:t>
      </w:r>
      <w:r>
        <w:rPr>
          <w:rFonts w:ascii="Times New Roman" w:eastAsiaTheme="minorEastAsia" w:hAnsi="Times New Roman" w:cs="Times New Roman"/>
          <w:sz w:val="28"/>
          <w:szCs w:val="28"/>
        </w:rPr>
        <w:t xml:space="preserve"> О</w:t>
      </w:r>
      <w:r w:rsidRPr="0061548E">
        <w:rPr>
          <w:rFonts w:ascii="Times New Roman" w:eastAsiaTheme="minorEastAsia" w:hAnsi="Times New Roman" w:cs="Times New Roman"/>
          <w:sz w:val="28"/>
          <w:szCs w:val="28"/>
        </w:rPr>
        <w:t>пределение нормированной фракции смеси для второй скалярной переменной</w:t>
      </w:r>
      <w:r>
        <w:rPr>
          <w:rFonts w:ascii="Times New Roman" w:eastAsiaTheme="minorEastAsia" w:hAnsi="Times New Roman" w:cs="Times New Roman"/>
          <w:sz w:val="28"/>
          <w:szCs w:val="28"/>
        </w:rPr>
        <w:t xml:space="preserve"> </w:t>
      </w:r>
      <w:r w:rsidRPr="0061548E">
        <w:rPr>
          <w:rFonts w:ascii="Times New Roman" w:eastAsiaTheme="minorEastAsia" w:hAnsi="Times New Roman" w:cs="Times New Roman"/>
          <w:sz w:val="28"/>
          <w:szCs w:val="28"/>
        </w:rPr>
        <w:t>используется везде, за исключением случаев, когда определяется богаты</w:t>
      </w:r>
      <w:r>
        <w:rPr>
          <w:rFonts w:ascii="Times New Roman" w:eastAsiaTheme="minorEastAsia" w:hAnsi="Times New Roman" w:cs="Times New Roman"/>
          <w:sz w:val="28"/>
          <w:szCs w:val="28"/>
        </w:rPr>
        <w:t>й предел для вторичного топливного потока</w:t>
      </w:r>
      <w:r w:rsidRPr="0061548E">
        <w:rPr>
          <w:rFonts w:ascii="Times New Roman" w:eastAsiaTheme="minorEastAsia" w:hAnsi="Times New Roman" w:cs="Times New Roman"/>
          <w:sz w:val="28"/>
          <w:szCs w:val="28"/>
        </w:rPr>
        <w:t>, который определяется в терминах</w:t>
      </w:r>
      <w:r>
        <w:rPr>
          <w:rFonts w:ascii="Times New Roman" w:eastAsiaTheme="minorEastAsia" w:hAnsi="Times New Roman" w:cs="Times New Roman"/>
          <w:sz w:val="28"/>
          <w:szCs w:val="28"/>
        </w:rPr>
        <w:t xml:space="preserve"> </w:t>
      </w:r>
      <w:r w:rsidRPr="0061548E">
        <w:rPr>
          <w:rFonts w:ascii="Times New Roman" w:eastAsiaTheme="minorEastAsia" w:hAnsi="Times New Roman" w:cs="Times New Roman"/>
          <w:sz w:val="28"/>
          <w:szCs w:val="28"/>
        </w:rPr>
        <w:t>f</w:t>
      </w:r>
      <w:r w:rsidRPr="0061548E">
        <w:rPr>
          <w:rFonts w:ascii="Times New Roman" w:eastAsiaTheme="minorEastAsia" w:hAnsi="Times New Roman" w:cs="Times New Roman"/>
          <w:sz w:val="28"/>
          <w:szCs w:val="28"/>
          <w:vertAlign w:val="subscript"/>
        </w:rPr>
        <w:t>sec</w:t>
      </w:r>
      <w:r>
        <w:rPr>
          <w:rFonts w:ascii="Times New Roman" w:eastAsiaTheme="minorEastAsia" w:hAnsi="Times New Roman" w:cs="Times New Roman"/>
          <w:sz w:val="28"/>
          <w:szCs w:val="28"/>
        </w:rPr>
        <w:t>.</w:t>
      </w:r>
    </w:p>
    <w:p w:rsidR="00E95BB0" w:rsidRDefault="00DD4A53" w:rsidP="00F72FBB">
      <w:pPr>
        <w:spacing w:line="360" w:lineRule="auto"/>
        <w:ind w:left="851"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4.5.</w:t>
      </w:r>
      <w:r w:rsidR="00E95BB0">
        <w:rPr>
          <w:rFonts w:ascii="Times New Roman" w:eastAsiaTheme="minorEastAsia" w:hAnsi="Times New Roman" w:cs="Times New Roman"/>
          <w:sz w:val="28"/>
          <w:szCs w:val="28"/>
        </w:rPr>
        <w:t>Уравнения переноса для фракции смеси</w:t>
      </w:r>
    </w:p>
    <w:p w:rsidR="00E95BB0" w:rsidRDefault="00E95BB0" w:rsidP="00F72FBB">
      <w:pPr>
        <w:spacing w:line="360" w:lineRule="auto"/>
        <w:ind w:firstLine="709"/>
        <w:jc w:val="both"/>
        <w:rPr>
          <w:rFonts w:ascii="Times New Roman" w:eastAsiaTheme="minorEastAsia" w:hAnsi="Times New Roman" w:cs="Times New Roman"/>
          <w:sz w:val="28"/>
          <w:szCs w:val="28"/>
        </w:rPr>
      </w:pPr>
      <w:r w:rsidRPr="00AA50BC">
        <w:rPr>
          <w:rFonts w:ascii="Times New Roman" w:eastAsiaTheme="minorEastAsia" w:hAnsi="Times New Roman" w:cs="Times New Roman"/>
          <w:sz w:val="28"/>
          <w:szCs w:val="28"/>
        </w:rPr>
        <w:t>В предположении равных дифференциалов уравнения могут сводятся к одному уравнени</w:t>
      </w:r>
      <w:r>
        <w:rPr>
          <w:rFonts w:ascii="Times New Roman" w:eastAsiaTheme="minorEastAsia" w:hAnsi="Times New Roman" w:cs="Times New Roman"/>
          <w:sz w:val="28"/>
          <w:szCs w:val="28"/>
        </w:rPr>
        <w:t xml:space="preserve">ю для фракции смеси f. </w:t>
      </w:r>
      <w:r w:rsidRPr="00664A2C">
        <w:rPr>
          <w:rFonts w:ascii="Times New Roman" w:eastAsiaTheme="minorEastAsia" w:hAnsi="Times New Roman" w:cs="Times New Roman"/>
          <w:sz w:val="28"/>
          <w:szCs w:val="28"/>
        </w:rPr>
        <w:t>Хотя предположение о рав</w:t>
      </w:r>
      <w:r>
        <w:rPr>
          <w:rFonts w:ascii="Times New Roman" w:eastAsiaTheme="minorEastAsia" w:hAnsi="Times New Roman" w:cs="Times New Roman"/>
          <w:sz w:val="28"/>
          <w:szCs w:val="28"/>
        </w:rPr>
        <w:t>номерной диффузии проблематично</w:t>
      </w:r>
      <w:r w:rsidRPr="00664A2C">
        <w:rPr>
          <w:rFonts w:ascii="Times New Roman" w:eastAsiaTheme="minorEastAsia" w:hAnsi="Times New Roman" w:cs="Times New Roman"/>
          <w:sz w:val="28"/>
          <w:szCs w:val="28"/>
        </w:rPr>
        <w:t xml:space="preserve"> для ламинарных течений</w:t>
      </w:r>
      <w:r>
        <w:rPr>
          <w:rFonts w:ascii="Times New Roman" w:eastAsiaTheme="minorEastAsia" w:hAnsi="Times New Roman" w:cs="Times New Roman"/>
          <w:sz w:val="28"/>
          <w:szCs w:val="28"/>
        </w:rPr>
        <w:t>,</w:t>
      </w:r>
      <w:r w:rsidRPr="00664A2C">
        <w:rPr>
          <w:rFonts w:ascii="Times New Roman" w:eastAsiaTheme="minorEastAsia" w:hAnsi="Times New Roman" w:cs="Times New Roman"/>
          <w:sz w:val="28"/>
          <w:szCs w:val="28"/>
        </w:rPr>
        <w:t xml:space="preserve"> оно обычно приемлемо для турбуле</w:t>
      </w:r>
      <w:r>
        <w:rPr>
          <w:rFonts w:ascii="Times New Roman" w:eastAsiaTheme="minorEastAsia" w:hAnsi="Times New Roman" w:cs="Times New Roman"/>
          <w:sz w:val="28"/>
          <w:szCs w:val="28"/>
        </w:rPr>
        <w:t>нтных потоков,</w:t>
      </w:r>
      <w:r w:rsidRPr="00664A2C">
        <w:rPr>
          <w:rFonts w:ascii="Times New Roman" w:eastAsiaTheme="minorEastAsia" w:hAnsi="Times New Roman" w:cs="Times New Roman"/>
          <w:sz w:val="28"/>
          <w:szCs w:val="28"/>
        </w:rPr>
        <w:t xml:space="preserve"> где турбулентная конвекция подавляет </w:t>
      </w:r>
      <w:r>
        <w:rPr>
          <w:rFonts w:ascii="Times New Roman" w:eastAsiaTheme="minorEastAsia" w:hAnsi="Times New Roman" w:cs="Times New Roman"/>
          <w:sz w:val="28"/>
          <w:szCs w:val="28"/>
        </w:rPr>
        <w:t>молекулярную диффузию. У</w:t>
      </w:r>
      <w:r w:rsidRPr="00664A2C">
        <w:rPr>
          <w:rFonts w:ascii="Times New Roman" w:eastAsiaTheme="minorEastAsia" w:hAnsi="Times New Roman" w:cs="Times New Roman"/>
          <w:sz w:val="28"/>
          <w:szCs w:val="28"/>
        </w:rPr>
        <w:t>равнение фракции смеси</w:t>
      </w:r>
      <w:r>
        <w:rPr>
          <w:rFonts w:ascii="Times New Roman" w:eastAsiaTheme="minorEastAsia" w:hAnsi="Times New Roman" w:cs="Times New Roman"/>
          <w:sz w:val="28"/>
          <w:szCs w:val="28"/>
        </w:rPr>
        <w:t>:</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46"/>
        <w:gridCol w:w="1525"/>
      </w:tblGrid>
      <w:tr w:rsidR="00DC6EF2" w:rsidTr="002A16C7">
        <w:tc>
          <w:tcPr>
            <w:tcW w:w="8046" w:type="dxa"/>
          </w:tcPr>
          <w:p w:rsidR="00DC6EF2" w:rsidRPr="002A16C7" w:rsidRDefault="004801A3" w:rsidP="002A16C7">
            <w:pPr>
              <w:spacing w:line="360" w:lineRule="auto"/>
              <w:ind w:firstLine="709"/>
              <w:jc w:val="center"/>
              <w:rPr>
                <w:rFonts w:ascii="Times New Roman" w:eastAsiaTheme="minorEastAsia" w:hAnsi="Times New Roman" w:cs="Times New Roman"/>
                <w:sz w:val="28"/>
                <w:szCs w:val="28"/>
              </w:rPr>
            </w:pPr>
            <m:oMath>
              <m:f>
                <m:fPr>
                  <m:ctrlPr>
                    <w:rPr>
                      <w:rFonts w:ascii="Cambria Math" w:eastAsiaTheme="minorEastAsia"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f</m:t>
                      </m:r>
                    </m:e>
                  </m:acc>
                </m:e>
              </m:d>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v</m:t>
                      </m:r>
                    </m:e>
                  </m:acc>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f</m:t>
                      </m:r>
                    </m:e>
                  </m:acc>
                </m:e>
              </m:d>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sz w:val="28"/>
                      <w:szCs w:val="28"/>
                    </w:rPr>
                  </m:ctrlPr>
                </m:dPr>
                <m:e>
                  <m:f>
                    <m:fPr>
                      <m:ctrlPr>
                        <w:rPr>
                          <w:rFonts w:ascii="Cambria Math" w:eastAsiaTheme="minorEastAsia" w:hAnsi="Cambria Math" w:cs="Times New Roman"/>
                          <w:i/>
                          <w:sz w:val="28"/>
                          <w:szCs w:val="28"/>
                        </w:rPr>
                      </m:ctrlPr>
                    </m:fPr>
                    <m:num>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μ</m:t>
                          </m:r>
                        </m:e>
                        <m:sub>
                          <m:r>
                            <w:rPr>
                              <w:rFonts w:ascii="Cambria Math" w:eastAsiaTheme="minorEastAsia" w:hAnsi="Cambria Math" w:cs="Times New Roman"/>
                              <w:sz w:val="28"/>
                              <w:szCs w:val="28"/>
                            </w:rPr>
                            <m:t>t</m:t>
                          </m:r>
                        </m:sub>
                      </m:sSub>
                    </m:num>
                    <m:den>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σ</m:t>
                          </m:r>
                        </m:e>
                        <m:sub>
                          <m:r>
                            <w:rPr>
                              <w:rFonts w:ascii="Cambria Math" w:eastAsiaTheme="minorEastAsia" w:hAnsi="Cambria Math" w:cs="Times New Roman"/>
                              <w:sz w:val="28"/>
                              <w:szCs w:val="28"/>
                            </w:rPr>
                            <m:t>t</m:t>
                          </m:r>
                        </m:sub>
                      </m:sSub>
                    </m:den>
                  </m:f>
                  <m:r>
                    <m:rPr>
                      <m:sty m:val="p"/>
                    </m:rPr>
                    <w:rPr>
                      <w:rFonts w:ascii="Cambria Math" w:eastAsiaTheme="minorEastAsia" w:hAnsi="Cambria Math" w:cs="Times New Roman"/>
                      <w:sz w:val="28"/>
                      <w:szCs w:val="28"/>
                    </w:rPr>
                    <m:t>∇</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f</m:t>
                      </m:r>
                    </m:e>
                  </m:acc>
                </m:e>
              </m:d>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m</m:t>
                  </m:r>
                </m:sub>
              </m:sSub>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user</m:t>
                  </m:r>
                </m:sub>
              </m:sSub>
            </m:oMath>
            <w:r w:rsidR="002A16C7">
              <w:rPr>
                <w:rFonts w:ascii="Times New Roman" w:eastAsiaTheme="minorEastAsia" w:hAnsi="Times New Roman" w:cs="Times New Roman"/>
                <w:sz w:val="28"/>
                <w:szCs w:val="28"/>
              </w:rPr>
              <w:t xml:space="preserve"> </w:t>
            </w:r>
          </w:p>
        </w:tc>
        <w:tc>
          <w:tcPr>
            <w:tcW w:w="1525" w:type="dxa"/>
          </w:tcPr>
          <w:p w:rsidR="00DC6EF2" w:rsidRDefault="00DC6EF2" w:rsidP="002A16C7">
            <w:pPr>
              <w:spacing w:line="360" w:lineRule="auto"/>
              <w:ind w:firstLine="709"/>
              <w:jc w:val="right"/>
              <w:rPr>
                <w:rFonts w:ascii="Times New Roman" w:eastAsiaTheme="minorEastAsia" w:hAnsi="Times New Roman" w:cs="Times New Roman"/>
                <w:sz w:val="28"/>
                <w:szCs w:val="28"/>
              </w:rPr>
            </w:pPr>
            <w:r>
              <w:rPr>
                <w:rFonts w:ascii="Times New Roman" w:eastAsiaTheme="minorEastAsia" w:hAnsi="Times New Roman" w:cs="Times New Roman"/>
                <w:sz w:val="28"/>
                <w:szCs w:val="28"/>
              </w:rPr>
              <w:t>(16)</w:t>
            </w:r>
          </w:p>
        </w:tc>
      </w:tr>
    </w:tbl>
    <w:p w:rsidR="00E95BB0" w:rsidRPr="00664A2C" w:rsidRDefault="00E95BB0" w:rsidP="00F72FBB">
      <w:pPr>
        <w:spacing w:line="360" w:lineRule="auto"/>
        <w:ind w:firstLine="709"/>
        <w:jc w:val="both"/>
        <w:rPr>
          <w:rFonts w:ascii="Times New Roman" w:eastAsiaTheme="minorEastAsia" w:hAnsi="Times New Roman" w:cs="Times New Roman"/>
          <w:sz w:val="28"/>
          <w:szCs w:val="28"/>
        </w:rPr>
      </w:pPr>
    </w:p>
    <w:p w:rsidR="00E95BB0" w:rsidRDefault="004801A3" w:rsidP="00F72FBB">
      <w:pPr>
        <w:spacing w:line="360" w:lineRule="auto"/>
        <w:ind w:firstLine="709"/>
        <w:jc w:val="both"/>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m</m:t>
            </m:r>
          </m:sub>
        </m:sSub>
      </m:oMath>
      <w:r w:rsidR="00E95BB0" w:rsidRPr="00664A2C">
        <w:rPr>
          <w:rFonts w:ascii="Times New Roman" w:eastAsiaTheme="minorEastAsia" w:hAnsi="Times New Roman" w:cs="Times New Roman"/>
          <w:sz w:val="28"/>
          <w:szCs w:val="28"/>
        </w:rPr>
        <w:t xml:space="preserve"> обусловлен исключительно</w:t>
      </w:r>
      <w:r w:rsidR="00E95BB0">
        <w:rPr>
          <w:rFonts w:ascii="Times New Roman" w:eastAsiaTheme="minorEastAsia" w:hAnsi="Times New Roman" w:cs="Times New Roman"/>
          <w:sz w:val="28"/>
          <w:szCs w:val="28"/>
        </w:rPr>
        <w:t xml:space="preserve"> переносом массы в газовую фазу</w:t>
      </w:r>
      <w:r w:rsidR="00E95BB0" w:rsidRPr="00664A2C">
        <w:rPr>
          <w:rFonts w:ascii="Times New Roman" w:eastAsiaTheme="minorEastAsia" w:hAnsi="Times New Roman" w:cs="Times New Roman"/>
          <w:sz w:val="28"/>
          <w:szCs w:val="28"/>
        </w:rPr>
        <w:t xml:space="preserve"> из жидких капель топлива или реагирующих частиц.</w:t>
      </w:r>
      <w:r w:rsidR="00E95BB0">
        <w:rPr>
          <w:rFonts w:ascii="Times New Roman" w:eastAsiaTheme="minorEastAsia" w:hAnsi="Times New Roman" w:cs="Times New Roman"/>
          <w:sz w:val="28"/>
          <w:szCs w:val="28"/>
        </w:rPr>
        <w:t xml:space="preserve">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user</m:t>
            </m:r>
          </m:sub>
        </m:sSub>
      </m:oMath>
      <w:r w:rsidR="00E95BB0">
        <w:rPr>
          <w:rFonts w:ascii="Times New Roman" w:eastAsiaTheme="minorEastAsia" w:hAnsi="Times New Roman" w:cs="Times New Roman"/>
          <w:sz w:val="28"/>
          <w:szCs w:val="28"/>
        </w:rPr>
        <w:t xml:space="preserve"> – любой задаваемый пользователем параметр. </w:t>
      </w:r>
      <w:r w:rsidR="00E95BB0" w:rsidRPr="00664A2C">
        <w:rPr>
          <w:rFonts w:ascii="Times New Roman" w:eastAsiaTheme="minorEastAsia" w:hAnsi="Times New Roman" w:cs="Times New Roman"/>
          <w:sz w:val="28"/>
          <w:szCs w:val="28"/>
        </w:rPr>
        <w:t>В дополнение к решению для сред</w:t>
      </w:r>
      <w:r w:rsidR="00E95BB0">
        <w:rPr>
          <w:rFonts w:ascii="Times New Roman" w:eastAsiaTheme="minorEastAsia" w:hAnsi="Times New Roman" w:cs="Times New Roman"/>
          <w:sz w:val="28"/>
          <w:szCs w:val="28"/>
        </w:rPr>
        <w:t xml:space="preserve">ней фракции смеси FLUENT решает </w:t>
      </w:r>
      <w:r w:rsidR="00E95BB0" w:rsidRPr="00664A2C">
        <w:rPr>
          <w:rFonts w:ascii="Times New Roman" w:eastAsiaTheme="minorEastAsia" w:hAnsi="Times New Roman" w:cs="Times New Roman"/>
          <w:sz w:val="28"/>
          <w:szCs w:val="28"/>
        </w:rPr>
        <w:t>уравнение сохранения дисперсии средней смеси</w:t>
      </w:r>
      <w:r w:rsidR="00E95BB0">
        <w:rPr>
          <w:rFonts w:ascii="Times New Roman" w:eastAsiaTheme="minorEastAsia" w:hAnsi="Times New Roman" w:cs="Times New Roman"/>
          <w:sz w:val="28"/>
          <w:szCs w:val="28"/>
        </w:rPr>
        <w:t xml:space="preserve"> </w:t>
      </w:r>
      <m:oMath>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lang w:val="en-US"/>
                  </w:rPr>
                  <m:t>f</m:t>
                </m:r>
                <m:r>
                  <w:rPr>
                    <w:rFonts w:ascii="Cambria Math" w:eastAsiaTheme="minorEastAsia" w:hAnsi="Cambria Math" w:cs="Times New Roman"/>
                    <w:sz w:val="28"/>
                    <w:szCs w:val="28"/>
                  </w:rPr>
                  <m:t>'</m:t>
                </m:r>
              </m:e>
              <m:sup>
                <m:r>
                  <w:rPr>
                    <w:rFonts w:ascii="Cambria Math" w:eastAsiaTheme="minorEastAsia" w:hAnsi="Cambria Math" w:cs="Times New Roman"/>
                    <w:sz w:val="28"/>
                    <w:szCs w:val="28"/>
                  </w:rPr>
                  <m:t>2</m:t>
                </m:r>
              </m:sup>
            </m:sSup>
          </m:e>
        </m:acc>
      </m:oMath>
    </w:p>
    <w:p w:rsidR="00E95BB0" w:rsidRDefault="00E95BB0" w:rsidP="00F72FBB">
      <w:pPr>
        <w:spacing w:line="360" w:lineRule="auto"/>
        <w:ind w:firstLine="709"/>
        <w:jc w:val="both"/>
        <w:rPr>
          <w:rFonts w:ascii="Times New Roman" w:eastAsiaTheme="minorEastAsia" w:hAnsi="Times New Roman" w:cs="Times New Roman"/>
          <w:sz w:val="28"/>
          <w:szCs w:val="28"/>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95"/>
        <w:gridCol w:w="776"/>
      </w:tblGrid>
      <w:tr w:rsidR="00DC6EF2" w:rsidTr="002A16C7">
        <w:tc>
          <w:tcPr>
            <w:tcW w:w="8888" w:type="dxa"/>
          </w:tcPr>
          <w:p w:rsidR="00DC6EF2" w:rsidRDefault="004801A3" w:rsidP="00F72FBB">
            <w:pPr>
              <w:spacing w:line="360" w:lineRule="auto"/>
              <w:ind w:firstLine="709"/>
              <w:jc w:val="both"/>
              <w:rPr>
                <w:rFonts w:ascii="Times New Roman" w:eastAsiaTheme="minorEastAsia" w:hAnsi="Times New Roman" w:cs="Times New Roman"/>
                <w:sz w:val="28"/>
                <w:szCs w:val="28"/>
              </w:rPr>
            </w:pPr>
            <m:oMathPara>
              <m:oMath>
                <m:f>
                  <m:fPr>
                    <m:ctrlPr>
                      <w:rPr>
                        <w:rFonts w:ascii="Cambria Math" w:eastAsiaTheme="minorEastAsia" w:hAnsi="Cambria Math" w:cs="Times New Roman"/>
                        <w:i/>
                        <w:sz w:val="28"/>
                        <w:szCs w:val="28"/>
                      </w:rPr>
                    </m:ctrlPr>
                  </m:fPr>
                  <m:num>
                    <m:r>
                      <w:rPr>
                        <w:rFonts w:ascii="Cambria Math" w:hAnsi="Cambria Math" w:cs="Times New Roman"/>
                        <w:sz w:val="28"/>
                        <w:szCs w:val="28"/>
                      </w:rPr>
                      <m:t>∂</m:t>
                    </m:r>
                  </m:num>
                  <m:den>
                    <m:r>
                      <w:rPr>
                        <w:rFonts w:ascii="Cambria Math" w:hAnsi="Cambria Math" w:cs="Times New Roman"/>
                        <w:sz w:val="28"/>
                        <w:szCs w:val="28"/>
                      </w:rPr>
                      <m:t>∂</m:t>
                    </m:r>
                    <m:r>
                      <w:rPr>
                        <w:rFonts w:ascii="Cambria Math" w:hAnsi="Cambria Math" w:cs="Times New Roman"/>
                        <w:sz w:val="28"/>
                        <w:szCs w:val="28"/>
                        <w:lang w:val="en-US"/>
                      </w:rPr>
                      <m:t>t</m:t>
                    </m:r>
                  </m:den>
                </m:f>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lang w:val="en-US"/>
                              </w:rPr>
                              <m:t>f</m:t>
                            </m:r>
                            <m:r>
                              <w:rPr>
                                <w:rFonts w:ascii="Cambria Math" w:eastAsiaTheme="minorEastAsia" w:hAnsi="Cambria Math" w:cs="Times New Roman"/>
                                <w:sz w:val="28"/>
                                <w:szCs w:val="28"/>
                              </w:rPr>
                              <m:t>'</m:t>
                            </m:r>
                          </m:e>
                          <m:sup>
                            <m:r>
                              <w:rPr>
                                <w:rFonts w:ascii="Cambria Math" w:eastAsiaTheme="minorEastAsia" w:hAnsi="Cambria Math" w:cs="Times New Roman"/>
                                <w:sz w:val="28"/>
                                <w:szCs w:val="28"/>
                              </w:rPr>
                              <m:t>2</m:t>
                            </m:r>
                          </m:sup>
                        </m:sSup>
                      </m:e>
                    </m:acc>
                  </m:e>
                </m:d>
                <m:r>
                  <w:rPr>
                    <w:rFonts w:ascii="Cambria Math" w:eastAsiaTheme="minorEastAsia" w:hAnsi="Cambria Math" w:cs="Times New Roman"/>
                    <w:sz w:val="28"/>
                    <w:szCs w:val="28"/>
                  </w:rPr>
                  <m:t>+</m:t>
                </m:r>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sz w:val="28"/>
                        <w:szCs w:val="28"/>
                      </w:rPr>
                    </m:ctrlPr>
                  </m:dPr>
                  <m:e>
                    <m:r>
                      <w:rPr>
                        <w:rFonts w:ascii="Cambria Math" w:eastAsiaTheme="minorEastAsia" w:hAnsi="Cambria Math" w:cs="Times New Roman"/>
                        <w:sz w:val="28"/>
                        <w:szCs w:val="28"/>
                      </w:rPr>
                      <m:t>ρ</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v</m:t>
                        </m:r>
                      </m:e>
                    </m:acc>
                    <m:r>
                      <m:rPr>
                        <m:sty m:val="p"/>
                      </m:rPr>
                      <w:rPr>
                        <w:rFonts w:ascii="Cambria Math" w:eastAsiaTheme="minorEastAsia" w:hAnsi="Cambria Math" w:cs="Times New Roman"/>
                        <w:sz w:val="28"/>
                        <w:szCs w:val="28"/>
                      </w:rPr>
                      <m:t xml:space="preserve"> </m:t>
                    </m:r>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f</m:t>
                                </m:r>
                              </m:e>
                              <m:sup>
                                <m:r>
                                  <w:rPr>
                                    <w:rFonts w:ascii="Cambria Math" w:eastAsiaTheme="minorEastAsia" w:hAnsi="Cambria Math" w:cs="Times New Roman"/>
                                    <w:sz w:val="28"/>
                                    <w:szCs w:val="28"/>
                                  </w:rPr>
                                  <m:t>'</m:t>
                                </m:r>
                              </m:sup>
                            </m:sSup>
                          </m:e>
                          <m:sup>
                            <m:r>
                              <w:rPr>
                                <w:rFonts w:ascii="Cambria Math" w:eastAsiaTheme="minorEastAsia" w:hAnsi="Cambria Math" w:cs="Times New Roman"/>
                                <w:sz w:val="28"/>
                                <w:szCs w:val="28"/>
                              </w:rPr>
                              <m:t>2</m:t>
                            </m:r>
                          </m:sup>
                        </m:sSup>
                      </m:e>
                    </m:acc>
                  </m:e>
                </m:d>
                <m:r>
                  <m:rPr>
                    <m:sty m:val="p"/>
                  </m:rPr>
                  <w:rPr>
                    <w:rFonts w:ascii="Cambria Math" w:eastAsiaTheme="minorEastAsia" w:hAnsi="Cambria Math" w:cs="Times New Roman"/>
                    <w:sz w:val="28"/>
                    <w:szCs w:val="28"/>
                  </w:rPr>
                  <m:t>=∇</m:t>
                </m:r>
                <m:r>
                  <w:rPr>
                    <w:rFonts w:ascii="Cambria Math" w:eastAsiaTheme="minorEastAsia" w:hAnsi="Cambria Math" w:cs="Times New Roman"/>
                    <w:sz w:val="28"/>
                    <w:szCs w:val="28"/>
                  </w:rPr>
                  <m:t>∙</m:t>
                </m:r>
                <m:d>
                  <m:dPr>
                    <m:ctrlPr>
                      <w:rPr>
                        <w:rFonts w:ascii="Cambria Math" w:eastAsiaTheme="minorEastAsia" w:hAnsi="Cambria Math" w:cs="Times New Roman"/>
                        <w:i/>
                        <w:sz w:val="28"/>
                        <w:szCs w:val="28"/>
                      </w:rPr>
                    </m:ctrlPr>
                  </m:dPr>
                  <m:e>
                    <m:f>
                      <m:fPr>
                        <m:ctrlPr>
                          <w:rPr>
                            <w:rFonts w:ascii="Cambria Math" w:eastAsiaTheme="minorEastAsia" w:hAnsi="Cambria Math" w:cs="Times New Roman"/>
                            <w:i/>
                            <w:sz w:val="28"/>
                            <w:szCs w:val="28"/>
                          </w:rPr>
                        </m:ctrlPr>
                      </m:fPr>
                      <m:num>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μ</m:t>
                            </m:r>
                          </m:e>
                          <m:sub>
                            <m:r>
                              <w:rPr>
                                <w:rFonts w:ascii="Cambria Math" w:eastAsiaTheme="minorEastAsia" w:hAnsi="Cambria Math" w:cs="Times New Roman"/>
                                <w:sz w:val="28"/>
                                <w:szCs w:val="28"/>
                              </w:rPr>
                              <m:t>t</m:t>
                            </m:r>
                          </m:sub>
                        </m:sSub>
                      </m:num>
                      <m:den>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σ</m:t>
                            </m:r>
                          </m:e>
                          <m:sub>
                            <m:r>
                              <w:rPr>
                                <w:rFonts w:ascii="Cambria Math" w:eastAsiaTheme="minorEastAsia" w:hAnsi="Cambria Math" w:cs="Times New Roman"/>
                                <w:sz w:val="28"/>
                                <w:szCs w:val="28"/>
                              </w:rPr>
                              <m:t>t</m:t>
                            </m:r>
                          </m:sub>
                        </m:sSub>
                      </m:den>
                    </m:f>
                    <m:r>
                      <m:rPr>
                        <m:sty m:val="p"/>
                      </m:rPr>
                      <w:rPr>
                        <w:rFonts w:ascii="Cambria Math" w:eastAsiaTheme="minorEastAsia" w:hAnsi="Cambria Math" w:cs="Times New Roman"/>
                        <w:sz w:val="28"/>
                        <w:szCs w:val="28"/>
                      </w:rPr>
                      <m:t xml:space="preserve">∇ </m:t>
                    </m:r>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f</m:t>
                                </m:r>
                              </m:e>
                              <m:sup>
                                <m:r>
                                  <w:rPr>
                                    <w:rFonts w:ascii="Cambria Math" w:eastAsiaTheme="minorEastAsia" w:hAnsi="Cambria Math" w:cs="Times New Roman"/>
                                    <w:sz w:val="28"/>
                                    <w:szCs w:val="28"/>
                                  </w:rPr>
                                  <m:t>'</m:t>
                                </m:r>
                              </m:sup>
                            </m:sSup>
                          </m:e>
                          <m:sup>
                            <m:r>
                              <w:rPr>
                                <w:rFonts w:ascii="Cambria Math" w:eastAsiaTheme="minorEastAsia" w:hAnsi="Cambria Math" w:cs="Times New Roman"/>
                                <w:sz w:val="28"/>
                                <w:szCs w:val="28"/>
                              </w:rPr>
                              <m:t>2</m:t>
                            </m:r>
                          </m:sup>
                        </m:sSup>
                      </m:e>
                    </m:acc>
                  </m:e>
                </m:d>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g</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μ</m:t>
                        </m:r>
                      </m:e>
                      <m:sub>
                        <m:r>
                          <w:rPr>
                            <w:rFonts w:ascii="Cambria Math" w:eastAsiaTheme="minorEastAsia" w:hAnsi="Cambria Math" w:cs="Times New Roman"/>
                            <w:sz w:val="28"/>
                            <w:szCs w:val="28"/>
                          </w:rPr>
                          <m:t>t</m:t>
                        </m:r>
                      </m:sub>
                    </m:sSub>
                  </m:sub>
                </m:sSub>
                <m:d>
                  <m:dPr>
                    <m:ctrlPr>
                      <w:rPr>
                        <w:rFonts w:ascii="Cambria Math" w:eastAsiaTheme="minorEastAsia" w:hAnsi="Cambria Math" w:cs="Times New Roman"/>
                        <w:i/>
                        <w:sz w:val="28"/>
                        <w:szCs w:val="28"/>
                      </w:rPr>
                    </m:ctrlPr>
                  </m:dPr>
                  <m:e>
                    <m:sSup>
                      <m:sSupPr>
                        <m:ctrlPr>
                          <w:rPr>
                            <w:rFonts w:ascii="Cambria Math" w:eastAsiaTheme="minorEastAsia" w:hAnsi="Cambria Math" w:cs="Times New Roman"/>
                            <w:i/>
                            <w:sz w:val="28"/>
                            <w:szCs w:val="28"/>
                          </w:rPr>
                        </m:ctrlPr>
                      </m:sSupPr>
                      <m:e>
                        <m:r>
                          <m:rPr>
                            <m:sty m:val="p"/>
                          </m:rPr>
                          <w:rPr>
                            <w:rFonts w:ascii="Cambria Math" w:eastAsiaTheme="minorEastAsia" w:hAnsi="Cambria Math" w:cs="Times New Roman"/>
                            <w:sz w:val="28"/>
                            <w:szCs w:val="28"/>
                          </w:rPr>
                          <m:t>∇</m:t>
                        </m:r>
                      </m:e>
                      <m:sup>
                        <m:r>
                          <w:rPr>
                            <w:rFonts w:ascii="Cambria Math" w:eastAsiaTheme="minorEastAsia" w:hAnsi="Cambria Math" w:cs="Times New Roman"/>
                            <w:sz w:val="28"/>
                            <w:szCs w:val="28"/>
                          </w:rPr>
                          <m:t>2</m:t>
                        </m:r>
                      </m:sup>
                    </m:sSup>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f</m:t>
                                </m:r>
                              </m:e>
                              <m:sup>
                                <m:r>
                                  <w:rPr>
                                    <w:rFonts w:ascii="Cambria Math" w:eastAsiaTheme="minorEastAsia" w:hAnsi="Cambria Math" w:cs="Times New Roman"/>
                                    <w:sz w:val="28"/>
                                    <w:szCs w:val="28"/>
                                  </w:rPr>
                                  <m:t>'</m:t>
                                </m:r>
                              </m:sup>
                            </m:sSup>
                          </m:e>
                          <m:sup>
                            <m:r>
                              <w:rPr>
                                <w:rFonts w:ascii="Cambria Math" w:eastAsiaTheme="minorEastAsia" w:hAnsi="Cambria Math" w:cs="Times New Roman"/>
                                <w:sz w:val="28"/>
                                <w:szCs w:val="28"/>
                              </w:rPr>
                              <m:t>2</m:t>
                            </m:r>
                          </m:sup>
                        </m:sSup>
                      </m:e>
                    </m:acc>
                  </m:e>
                </m:d>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dρ</m:t>
                    </m:r>
                  </m:sub>
                </m:sSub>
                <m:f>
                  <m:fPr>
                    <m:ctrlPr>
                      <w:rPr>
                        <w:rFonts w:ascii="Cambria Math" w:eastAsiaTheme="minorEastAsia" w:hAnsi="Cambria Math" w:cs="Times New Roman"/>
                        <w:i/>
                        <w:sz w:val="28"/>
                        <w:szCs w:val="28"/>
                      </w:rPr>
                    </m:ctrlPr>
                  </m:fPr>
                  <m:num>
                    <m:r>
                      <w:rPr>
                        <w:rFonts w:ascii="Cambria Math" w:eastAsiaTheme="minorEastAsia" w:hAnsi="Cambria Math" w:cs="Times New Roman"/>
                        <w:sz w:val="28"/>
                        <w:szCs w:val="28"/>
                      </w:rPr>
                      <m:t>ϵ</m:t>
                    </m:r>
                  </m:num>
                  <m:den>
                    <m:r>
                      <w:rPr>
                        <w:rFonts w:ascii="Cambria Math" w:eastAsiaTheme="minorEastAsia" w:hAnsi="Cambria Math" w:cs="Times New Roman"/>
                        <w:sz w:val="28"/>
                        <w:szCs w:val="28"/>
                      </w:rPr>
                      <m:t>k</m:t>
                    </m:r>
                  </m:den>
                </m:f>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f</m:t>
                            </m:r>
                          </m:e>
                          <m:sup>
                            <m:r>
                              <w:rPr>
                                <w:rFonts w:ascii="Cambria Math" w:eastAsiaTheme="minorEastAsia" w:hAnsi="Cambria Math" w:cs="Times New Roman"/>
                                <w:sz w:val="28"/>
                                <w:szCs w:val="28"/>
                              </w:rPr>
                              <m:t>'</m:t>
                            </m:r>
                          </m:sup>
                        </m:sSup>
                      </m:e>
                      <m:sup>
                        <m:r>
                          <w:rPr>
                            <w:rFonts w:ascii="Cambria Math" w:eastAsiaTheme="minorEastAsia" w:hAnsi="Cambria Math" w:cs="Times New Roman"/>
                            <w:sz w:val="28"/>
                            <w:szCs w:val="28"/>
                          </w:rPr>
                          <m:t>2</m:t>
                        </m:r>
                      </m:sup>
                    </m:sSup>
                  </m:e>
                </m:acc>
                <m:r>
                  <w:rPr>
                    <w:rFonts w:ascii="Cambria Math" w:eastAsiaTheme="minorEastAsia" w:hAnsi="Cambria Math" w:cs="Times New Roman"/>
                    <w:sz w:val="28"/>
                    <w:szCs w:val="28"/>
                  </w:rPr>
                  <m:t>+</m:t>
                </m:r>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user</m:t>
                    </m:r>
                  </m:sub>
                </m:sSub>
              </m:oMath>
            </m:oMathPara>
          </w:p>
        </w:tc>
        <w:tc>
          <w:tcPr>
            <w:tcW w:w="683" w:type="dxa"/>
          </w:tcPr>
          <w:p w:rsidR="00DC6EF2" w:rsidRDefault="00DC6EF2" w:rsidP="00F72FBB">
            <w:pPr>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w:t>
            </w:r>
            <w:r w:rsidR="002A16C7">
              <w:rPr>
                <w:rFonts w:ascii="Times New Roman" w:eastAsiaTheme="minorEastAsia" w:hAnsi="Times New Roman" w:cs="Times New Roman"/>
                <w:sz w:val="28"/>
                <w:szCs w:val="28"/>
              </w:rPr>
              <w:t>(</w:t>
            </w:r>
            <w:r>
              <w:rPr>
                <w:rFonts w:ascii="Times New Roman" w:eastAsiaTheme="minorEastAsia" w:hAnsi="Times New Roman" w:cs="Times New Roman"/>
                <w:sz w:val="28"/>
                <w:szCs w:val="28"/>
              </w:rPr>
              <w:t>17)</w:t>
            </w:r>
          </w:p>
        </w:tc>
      </w:tr>
    </w:tbl>
    <w:p w:rsidR="00DC6EF2" w:rsidRPr="00022991" w:rsidRDefault="00DC6EF2" w:rsidP="00F72FBB">
      <w:pPr>
        <w:spacing w:line="360" w:lineRule="auto"/>
        <w:ind w:firstLine="709"/>
        <w:jc w:val="both"/>
        <w:rPr>
          <w:rFonts w:ascii="Times New Roman" w:eastAsiaTheme="minorEastAsia" w:hAnsi="Times New Roman" w:cs="Times New Roman"/>
          <w:sz w:val="28"/>
          <w:szCs w:val="28"/>
        </w:rPr>
      </w:pPr>
    </w:p>
    <w:p w:rsidR="00E95BB0" w:rsidRDefault="00E95BB0" w:rsidP="00F72FBB">
      <w:pPr>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Где </w:t>
      </w:r>
      <m:oMath>
        <m:sSup>
          <m:sSupPr>
            <m:ctrlPr>
              <w:rPr>
                <w:rFonts w:ascii="Cambria Math" w:eastAsiaTheme="minorEastAsia" w:hAnsi="Cambria Math" w:cs="Times New Roman"/>
                <w:i/>
                <w:sz w:val="28"/>
                <w:szCs w:val="28"/>
              </w:rPr>
            </m:ctrlPr>
          </m:sSupPr>
          <m:e>
            <m:r>
              <w:rPr>
                <w:rFonts w:ascii="Cambria Math" w:eastAsiaTheme="minorEastAsia" w:hAnsi="Cambria Math" w:cs="Times New Roman"/>
                <w:sz w:val="28"/>
                <w:szCs w:val="28"/>
              </w:rPr>
              <m:t>f</m:t>
            </m:r>
          </m:e>
          <m:sup>
            <m:r>
              <w:rPr>
                <w:rFonts w:ascii="Cambria Math" w:eastAsiaTheme="minorEastAsia" w:hAnsi="Cambria Math" w:cs="Times New Roman"/>
                <w:sz w:val="28"/>
                <w:szCs w:val="28"/>
              </w:rPr>
              <m:t>'</m:t>
            </m:r>
          </m:sup>
        </m:sSup>
        <m:r>
          <w:rPr>
            <w:rFonts w:ascii="Cambria Math" w:eastAsiaTheme="minorEastAsia" w:hAnsi="Cambria Math" w:cs="Times New Roman"/>
            <w:sz w:val="28"/>
            <w:szCs w:val="28"/>
          </w:rPr>
          <m:t>=f-</m:t>
        </m:r>
        <m:acc>
          <m:accPr>
            <m:chr m:val="̅"/>
            <m:ctrlPr>
              <w:rPr>
                <w:rFonts w:ascii="Cambria Math" w:eastAsiaTheme="minorEastAsia" w:hAnsi="Cambria Math" w:cs="Times New Roman"/>
                <w:i/>
                <w:sz w:val="28"/>
                <w:szCs w:val="28"/>
              </w:rPr>
            </m:ctrlPr>
          </m:accPr>
          <m:e>
            <m:r>
              <w:rPr>
                <w:rFonts w:ascii="Cambria Math" w:eastAsiaTheme="minorEastAsia" w:hAnsi="Cambria Math" w:cs="Times New Roman"/>
                <w:sz w:val="28"/>
                <w:szCs w:val="28"/>
              </w:rPr>
              <m:t>f</m:t>
            </m:r>
          </m:e>
        </m:acc>
      </m:oMath>
      <w:r>
        <w:rPr>
          <w:rFonts w:ascii="Times New Roman" w:eastAsiaTheme="minorEastAsia" w:hAnsi="Times New Roman" w:cs="Times New Roman"/>
          <w:sz w:val="28"/>
          <w:szCs w:val="28"/>
        </w:rPr>
        <w:t xml:space="preserve">, константы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σ</m:t>
            </m:r>
          </m:e>
          <m:sub>
            <m:r>
              <w:rPr>
                <w:rFonts w:ascii="Cambria Math" w:eastAsiaTheme="minorEastAsia" w:hAnsi="Cambria Math" w:cs="Times New Roman"/>
                <w:sz w:val="28"/>
                <w:szCs w:val="28"/>
              </w:rPr>
              <m:t>t</m:t>
            </m:r>
          </m:sub>
        </m:sSub>
      </m:oMath>
      <w:r>
        <w:rPr>
          <w:rFonts w:ascii="Times New Roman" w:eastAsiaTheme="minorEastAsia" w:hAnsi="Times New Roman" w:cs="Times New Roman"/>
          <w:sz w:val="28"/>
          <w:szCs w:val="28"/>
        </w:rPr>
        <w:t xml:space="preserve">,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g</m:t>
            </m:r>
          </m:sub>
        </m:sSub>
      </m:oMath>
      <w:r>
        <w:rPr>
          <w:rFonts w:ascii="Times New Roman" w:eastAsiaTheme="minorEastAsia" w:hAnsi="Times New Roman" w:cs="Times New Roman"/>
          <w:sz w:val="28"/>
          <w:szCs w:val="28"/>
        </w:rPr>
        <w:t xml:space="preserve"> и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C</m:t>
            </m:r>
          </m:e>
          <m:sub>
            <m:r>
              <w:rPr>
                <w:rFonts w:ascii="Cambria Math" w:eastAsiaTheme="minorEastAsia" w:hAnsi="Cambria Math" w:cs="Times New Roman"/>
                <w:sz w:val="28"/>
                <w:szCs w:val="28"/>
              </w:rPr>
              <m:t>d</m:t>
            </m:r>
          </m:sub>
        </m:sSub>
      </m:oMath>
      <w:r>
        <w:rPr>
          <w:rFonts w:ascii="Times New Roman" w:eastAsiaTheme="minorEastAsia" w:hAnsi="Times New Roman" w:cs="Times New Roman"/>
          <w:sz w:val="28"/>
          <w:szCs w:val="28"/>
        </w:rPr>
        <w:t xml:space="preserve"> равны 0</w:t>
      </w:r>
      <w:r w:rsidR="00F72FBB">
        <w:rPr>
          <w:rFonts w:ascii="Times New Roman" w:eastAsiaTheme="minorEastAsia" w:hAnsi="Times New Roman" w:cs="Times New Roman"/>
          <w:sz w:val="28"/>
          <w:szCs w:val="28"/>
        </w:rPr>
        <w:t>.85, 2.86 и 2.</w:t>
      </w:r>
      <w:r>
        <w:rPr>
          <w:rFonts w:ascii="Times New Roman" w:eastAsiaTheme="minorEastAsia" w:hAnsi="Times New Roman" w:cs="Times New Roman"/>
          <w:sz w:val="28"/>
          <w:szCs w:val="28"/>
        </w:rPr>
        <w:t xml:space="preserve">0 соответственно и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S</m:t>
            </m:r>
          </m:e>
          <m:sub>
            <m:r>
              <w:rPr>
                <w:rFonts w:ascii="Cambria Math" w:eastAsiaTheme="minorEastAsia" w:hAnsi="Cambria Math" w:cs="Times New Roman"/>
                <w:sz w:val="28"/>
                <w:szCs w:val="28"/>
              </w:rPr>
              <m:t>user</m:t>
            </m:r>
          </m:sub>
        </m:sSub>
      </m:oMath>
      <w:r>
        <w:rPr>
          <w:rFonts w:ascii="Times New Roman" w:eastAsiaTheme="minorEastAsia" w:hAnsi="Times New Roman" w:cs="Times New Roman"/>
          <w:sz w:val="28"/>
          <w:szCs w:val="28"/>
        </w:rPr>
        <w:t xml:space="preserve"> – любой задаваемый пользователем параметр. </w:t>
      </w:r>
      <w:r w:rsidRPr="00022991">
        <w:rPr>
          <w:rFonts w:ascii="Times New Roman" w:eastAsiaTheme="minorEastAsia" w:hAnsi="Times New Roman" w:cs="Times New Roman"/>
          <w:sz w:val="28"/>
          <w:szCs w:val="28"/>
        </w:rPr>
        <w:t>Дисперсия фракции смеси используется</w:t>
      </w:r>
      <w:r>
        <w:rPr>
          <w:rFonts w:ascii="Times New Roman" w:eastAsiaTheme="minorEastAsia" w:hAnsi="Times New Roman" w:cs="Times New Roman"/>
          <w:sz w:val="28"/>
          <w:szCs w:val="28"/>
        </w:rPr>
        <w:t xml:space="preserve"> в модели закрытия, описывающей </w:t>
      </w:r>
      <w:r w:rsidRPr="00022991">
        <w:rPr>
          <w:rFonts w:ascii="Times New Roman" w:eastAsiaTheme="minorEastAsia" w:hAnsi="Times New Roman" w:cs="Times New Roman"/>
          <w:sz w:val="28"/>
          <w:szCs w:val="28"/>
        </w:rPr>
        <w:t>взаимодействия турбулентности и химии</w:t>
      </w:r>
      <w:r>
        <w:rPr>
          <w:rFonts w:ascii="Times New Roman" w:eastAsiaTheme="minorEastAsia" w:hAnsi="Times New Roman" w:cs="Times New Roman"/>
          <w:sz w:val="28"/>
          <w:szCs w:val="28"/>
        </w:rPr>
        <w:t>.</w:t>
      </w:r>
    </w:p>
    <w:p w:rsidR="00E95BB0" w:rsidRDefault="00E95BB0" w:rsidP="00F72FBB">
      <w:pPr>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Для задачи с двумя компонентами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fuel</m:t>
            </m:r>
          </m:sub>
        </m:sSub>
      </m:oMath>
      <w:r>
        <w:rPr>
          <w:rFonts w:ascii="Times New Roman" w:eastAsiaTheme="minorEastAsia" w:hAnsi="Times New Roman" w:cs="Times New Roman"/>
          <w:sz w:val="28"/>
          <w:szCs w:val="28"/>
        </w:rPr>
        <w:t xml:space="preserve"> и </w:t>
      </w:r>
      <m:oMath>
        <m:sSub>
          <m:sSubPr>
            <m:ctrlPr>
              <w:rPr>
                <w:rFonts w:ascii="Cambria Math" w:eastAsiaTheme="minorEastAsia" w:hAnsi="Cambria Math" w:cs="Times New Roman"/>
                <w:i/>
                <w:sz w:val="28"/>
                <w:szCs w:val="28"/>
              </w:rPr>
            </m:ctrlPr>
          </m:sSubPr>
          <m:e>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f</m:t>
                        </m:r>
                      </m:e>
                      <m:sup>
                        <m:r>
                          <w:rPr>
                            <w:rFonts w:ascii="Cambria Math" w:eastAsiaTheme="minorEastAsia" w:hAnsi="Cambria Math" w:cs="Times New Roman"/>
                            <w:sz w:val="28"/>
                            <w:szCs w:val="28"/>
                          </w:rPr>
                          <m:t>'</m:t>
                        </m:r>
                      </m:sup>
                    </m:sSup>
                  </m:e>
                  <m:sup>
                    <m:r>
                      <w:rPr>
                        <w:rFonts w:ascii="Cambria Math" w:eastAsiaTheme="minorEastAsia" w:hAnsi="Cambria Math" w:cs="Times New Roman"/>
                        <w:sz w:val="28"/>
                        <w:szCs w:val="28"/>
                      </w:rPr>
                      <m:t>2</m:t>
                    </m:r>
                  </m:sup>
                </m:sSup>
              </m:e>
            </m:acc>
          </m:e>
          <m:sub>
            <m:r>
              <w:rPr>
                <w:rFonts w:ascii="Cambria Math" w:eastAsiaTheme="minorEastAsia" w:hAnsi="Cambria Math" w:cs="Times New Roman"/>
                <w:sz w:val="28"/>
                <w:szCs w:val="28"/>
                <w:lang w:val="en-US"/>
              </w:rPr>
              <m:t>fuel</m:t>
            </m:r>
          </m:sub>
        </m:sSub>
      </m:oMath>
      <w:r w:rsidR="00A2143A">
        <w:rPr>
          <w:rFonts w:ascii="Times New Roman" w:eastAsiaTheme="minorEastAsia" w:hAnsi="Times New Roman" w:cs="Times New Roman"/>
          <w:sz w:val="28"/>
          <w:szCs w:val="28"/>
        </w:rPr>
        <w:t xml:space="preserve"> получают из уравнения  16 и 17</w:t>
      </w:r>
      <w:r>
        <w:rPr>
          <w:rFonts w:ascii="Times New Roman" w:eastAsiaTheme="minorEastAsia" w:hAnsi="Times New Roman" w:cs="Times New Roman"/>
          <w:sz w:val="28"/>
          <w:szCs w:val="28"/>
        </w:rPr>
        <w:t xml:space="preserve"> путём подстановки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fuel</m:t>
            </m:r>
          </m:sub>
        </m:sSub>
        <m:r>
          <w:rPr>
            <w:rFonts w:ascii="Cambria Math" w:eastAsiaTheme="minorEastAsia" w:hAnsi="Cambria Math" w:cs="Times New Roman"/>
            <w:sz w:val="28"/>
            <w:szCs w:val="28"/>
          </w:rPr>
          <m:t xml:space="preserve"> в </m:t>
        </m:r>
        <m:r>
          <w:rPr>
            <w:rFonts w:ascii="Cambria Math" w:eastAsiaTheme="minorEastAsia" w:hAnsi="Cambria Math" w:cs="Times New Roman"/>
            <w:sz w:val="28"/>
            <w:szCs w:val="28"/>
            <w:lang w:val="en-US"/>
          </w:rPr>
          <m:t>f</m:t>
        </m:r>
      </m:oMath>
      <w:r w:rsidRPr="004D60A3">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 xml:space="preserve">и </w:t>
      </w:r>
      <m:oMath>
        <m:sSub>
          <m:sSubPr>
            <m:ctrlPr>
              <w:rPr>
                <w:rFonts w:ascii="Cambria Math" w:eastAsiaTheme="minorEastAsia" w:hAnsi="Cambria Math" w:cs="Times New Roman"/>
                <w:i/>
                <w:sz w:val="28"/>
                <w:szCs w:val="28"/>
              </w:rPr>
            </m:ctrlPr>
          </m:sSubPr>
          <m:e>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f</m:t>
                        </m:r>
                      </m:e>
                      <m:sup>
                        <m:r>
                          <w:rPr>
                            <w:rFonts w:ascii="Cambria Math" w:eastAsiaTheme="minorEastAsia" w:hAnsi="Cambria Math" w:cs="Times New Roman"/>
                            <w:sz w:val="28"/>
                            <w:szCs w:val="28"/>
                          </w:rPr>
                          <m:t>'</m:t>
                        </m:r>
                      </m:sup>
                    </m:sSup>
                  </m:e>
                  <m:sup>
                    <m:r>
                      <w:rPr>
                        <w:rFonts w:ascii="Cambria Math" w:eastAsiaTheme="minorEastAsia" w:hAnsi="Cambria Math" w:cs="Times New Roman"/>
                        <w:sz w:val="28"/>
                        <w:szCs w:val="28"/>
                      </w:rPr>
                      <m:t>2</m:t>
                    </m:r>
                  </m:sup>
                </m:sSup>
              </m:e>
            </m:acc>
          </m:e>
          <m:sub>
            <m:r>
              <w:rPr>
                <w:rFonts w:ascii="Cambria Math" w:eastAsiaTheme="minorEastAsia" w:hAnsi="Cambria Math" w:cs="Times New Roman"/>
                <w:sz w:val="28"/>
                <w:szCs w:val="28"/>
                <w:lang w:val="en-US"/>
              </w:rPr>
              <m:t>fuel</m:t>
            </m:r>
          </m:sub>
        </m:sSub>
        <m:r>
          <w:rPr>
            <w:rFonts w:ascii="Cambria Math" w:eastAsiaTheme="minorEastAsia" w:hAnsi="Cambria Math" w:cs="Times New Roman"/>
            <w:sz w:val="28"/>
            <w:szCs w:val="28"/>
          </w:rPr>
          <m:t xml:space="preserve"> в </m:t>
        </m:r>
        <m:r>
          <m:rPr>
            <m:sty m:val="p"/>
          </m:rPr>
          <w:rPr>
            <w:rFonts w:ascii="Cambria Math" w:eastAsiaTheme="minorEastAsia" w:hAnsi="Cambria Math" w:cs="Times New Roman"/>
            <w:sz w:val="28"/>
            <w:szCs w:val="28"/>
          </w:rPr>
          <m:t xml:space="preserve"> </m:t>
        </m:r>
        <m:acc>
          <m:accPr>
            <m:chr m:val="̅"/>
            <m:ctrlPr>
              <w:rPr>
                <w:rFonts w:ascii="Cambria Math" w:eastAsiaTheme="minorEastAsia" w:hAnsi="Cambria Math" w:cs="Times New Roman"/>
                <w:i/>
                <w:sz w:val="28"/>
                <w:szCs w:val="28"/>
              </w:rPr>
            </m:ctrlPr>
          </m:accPr>
          <m:e>
            <m:sSup>
              <m:sSupPr>
                <m:ctrlPr>
                  <w:rPr>
                    <w:rFonts w:ascii="Cambria Math" w:eastAsiaTheme="minorEastAsia" w:hAnsi="Cambria Math" w:cs="Times New Roman"/>
                    <w:i/>
                    <w:sz w:val="28"/>
                    <w:szCs w:val="28"/>
                  </w:rPr>
                </m:ctrlPr>
              </m:sSupPr>
              <m:e>
                <m:sSup>
                  <m:sSupPr>
                    <m:ctrlPr>
                      <w:rPr>
                        <w:rFonts w:ascii="Cambria Math" w:eastAsiaTheme="minorEastAsia" w:hAnsi="Cambria Math" w:cs="Times New Roman"/>
                        <w:i/>
                        <w:sz w:val="28"/>
                        <w:szCs w:val="28"/>
                        <w:lang w:val="en-US"/>
                      </w:rPr>
                    </m:ctrlPr>
                  </m:sSupPr>
                  <m:e>
                    <m:r>
                      <w:rPr>
                        <w:rFonts w:ascii="Cambria Math" w:eastAsiaTheme="minorEastAsia" w:hAnsi="Cambria Math" w:cs="Times New Roman"/>
                        <w:sz w:val="28"/>
                        <w:szCs w:val="28"/>
                        <w:lang w:val="en-US"/>
                      </w:rPr>
                      <m:t>f</m:t>
                    </m:r>
                  </m:e>
                  <m:sup>
                    <m:r>
                      <w:rPr>
                        <w:rFonts w:ascii="Cambria Math" w:eastAsiaTheme="minorEastAsia" w:hAnsi="Cambria Math" w:cs="Times New Roman"/>
                        <w:sz w:val="28"/>
                        <w:szCs w:val="28"/>
                      </w:rPr>
                      <m:t>'</m:t>
                    </m:r>
                  </m:sup>
                </m:sSup>
              </m:e>
              <m:sup>
                <m:r>
                  <w:rPr>
                    <w:rFonts w:ascii="Cambria Math" w:eastAsiaTheme="minorEastAsia" w:hAnsi="Cambria Math" w:cs="Times New Roman"/>
                    <w:sz w:val="28"/>
                    <w:szCs w:val="28"/>
                  </w:rPr>
                  <m:t>2</m:t>
                </m:r>
              </m:sup>
            </m:sSup>
          </m:e>
        </m:acc>
        <m:r>
          <w:rPr>
            <w:rFonts w:ascii="Cambria Math" w:eastAsiaTheme="minorEastAsia" w:hAnsi="Cambria Math" w:cs="Times New Roman"/>
            <w:sz w:val="28"/>
            <w:szCs w:val="28"/>
          </w:rPr>
          <m:t xml:space="preserve"> .</m:t>
        </m:r>
      </m:oMath>
    </w:p>
    <w:p w:rsidR="00E95BB0" w:rsidRDefault="004801A3" w:rsidP="00F72FBB">
      <w:pPr>
        <w:spacing w:line="360" w:lineRule="auto"/>
        <w:ind w:firstLine="709"/>
        <w:jc w:val="both"/>
        <w:rPr>
          <w:rFonts w:ascii="Times New Roman" w:eastAsiaTheme="minorEastAsia" w:hAnsi="Times New Roman" w:cs="Times New Roman"/>
          <w:sz w:val="28"/>
          <w:szCs w:val="28"/>
        </w:rPr>
      </w:pP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sec</m:t>
            </m:r>
          </m:sub>
        </m:sSub>
      </m:oMath>
      <w:r w:rsidR="00E95BB0">
        <w:rPr>
          <w:rFonts w:ascii="Times New Roman" w:eastAsiaTheme="minorEastAsia" w:hAnsi="Times New Roman" w:cs="Times New Roman"/>
          <w:sz w:val="28"/>
          <w:szCs w:val="28"/>
        </w:rPr>
        <w:t xml:space="preserve"> получают</w:t>
      </w:r>
      <w:r w:rsidR="00A2143A">
        <w:rPr>
          <w:rFonts w:ascii="Times New Roman" w:eastAsiaTheme="minorEastAsia" w:hAnsi="Times New Roman" w:cs="Times New Roman"/>
          <w:sz w:val="28"/>
          <w:szCs w:val="28"/>
        </w:rPr>
        <w:t xml:space="preserve"> из уравнения 16</w:t>
      </w:r>
      <w:r w:rsidR="00E95BB0">
        <w:rPr>
          <w:rFonts w:ascii="Times New Roman" w:eastAsiaTheme="minorEastAsia" w:hAnsi="Times New Roman" w:cs="Times New Roman"/>
          <w:sz w:val="28"/>
          <w:szCs w:val="28"/>
        </w:rPr>
        <w:t xml:space="preserve"> путём подстановки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sec</m:t>
            </m:r>
          </m:sub>
        </m:sSub>
        <m:r>
          <w:rPr>
            <w:rFonts w:ascii="Cambria Math" w:eastAsiaTheme="minorEastAsia" w:hAnsi="Cambria Math" w:cs="Times New Roman"/>
            <w:sz w:val="28"/>
            <w:szCs w:val="28"/>
          </w:rPr>
          <m:t xml:space="preserve"> в </m:t>
        </m:r>
        <m:r>
          <w:rPr>
            <w:rFonts w:ascii="Cambria Math" w:eastAsiaTheme="minorEastAsia" w:hAnsi="Cambria Math" w:cs="Times New Roman"/>
            <w:sz w:val="28"/>
            <w:szCs w:val="28"/>
            <w:lang w:val="en-US"/>
          </w:rPr>
          <m:t>f</m:t>
        </m:r>
        <m:r>
          <w:rPr>
            <w:rFonts w:ascii="Cambria Math" w:eastAsiaTheme="minorEastAsia" w:hAnsi="Cambria Math" w:cs="Times New Roman"/>
            <w:sz w:val="28"/>
            <w:szCs w:val="28"/>
          </w:rPr>
          <m:t xml:space="preserve"> </m:t>
        </m:r>
      </m:oMath>
      <w:r w:rsidR="00E95BB0">
        <w:rPr>
          <w:rFonts w:ascii="Times New Roman" w:eastAsiaTheme="minorEastAsia" w:hAnsi="Times New Roman" w:cs="Times New Roman"/>
          <w:sz w:val="28"/>
          <w:szCs w:val="28"/>
        </w:rPr>
        <w:t xml:space="preserve">, затем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p</m:t>
            </m:r>
          </m:e>
          <m:sub>
            <m:r>
              <w:rPr>
                <w:rFonts w:ascii="Cambria Math" w:eastAsiaTheme="minorEastAsia" w:hAnsi="Cambria Math" w:cs="Times New Roman"/>
                <w:sz w:val="28"/>
                <w:szCs w:val="28"/>
              </w:rPr>
              <m:t>sec</m:t>
            </m:r>
          </m:sub>
        </m:sSub>
      </m:oMath>
      <w:r w:rsidR="00F72FBB">
        <w:rPr>
          <w:rFonts w:ascii="Times New Roman" w:eastAsiaTheme="minorEastAsia" w:hAnsi="Times New Roman" w:cs="Times New Roman"/>
          <w:sz w:val="28"/>
          <w:szCs w:val="28"/>
        </w:rPr>
        <w:t xml:space="preserve"> высчитывается из уравнения </w:t>
      </w:r>
      <w:r w:rsidR="00A2143A">
        <w:rPr>
          <w:rFonts w:ascii="Times New Roman" w:eastAsiaTheme="minorEastAsia" w:hAnsi="Times New Roman" w:cs="Times New Roman"/>
          <w:sz w:val="28"/>
          <w:szCs w:val="28"/>
        </w:rPr>
        <w:t>15</w:t>
      </w:r>
      <w:r w:rsidR="00E95BB0">
        <w:rPr>
          <w:rFonts w:ascii="Times New Roman" w:eastAsiaTheme="minorEastAsia" w:hAnsi="Times New Roman" w:cs="Times New Roman"/>
          <w:sz w:val="28"/>
          <w:szCs w:val="28"/>
        </w:rPr>
        <w:t xml:space="preserve"> и </w:t>
      </w:r>
      <m:oMath>
        <m:sSubSup>
          <m:sSubSupPr>
            <m:ctrlPr>
              <w:rPr>
                <w:rFonts w:ascii="Cambria Math" w:eastAsiaTheme="minorEastAsia" w:hAnsi="Cambria Math" w:cs="Times New Roman"/>
                <w:i/>
                <w:sz w:val="28"/>
                <w:szCs w:val="28"/>
              </w:rPr>
            </m:ctrlPr>
          </m:sSubSupPr>
          <m:e>
            <m:r>
              <w:rPr>
                <w:rFonts w:ascii="Cambria Math" w:eastAsiaTheme="minorEastAsia" w:hAnsi="Cambria Math" w:cs="Times New Roman"/>
                <w:sz w:val="28"/>
                <w:szCs w:val="28"/>
              </w:rPr>
              <m:t>p'</m:t>
            </m:r>
          </m:e>
          <m:sub>
            <m:r>
              <w:rPr>
                <w:rFonts w:ascii="Cambria Math" w:eastAsiaTheme="minorEastAsia" w:hAnsi="Cambria Math" w:cs="Times New Roman"/>
                <w:sz w:val="28"/>
                <w:szCs w:val="28"/>
              </w:rPr>
              <m:t>sec</m:t>
            </m:r>
          </m:sub>
          <m:sup>
            <m:r>
              <w:rPr>
                <w:rFonts w:ascii="Cambria Math" w:eastAsiaTheme="minorEastAsia" w:hAnsi="Cambria Math" w:cs="Times New Roman"/>
                <w:sz w:val="28"/>
                <w:szCs w:val="28"/>
              </w:rPr>
              <m:t>2</m:t>
            </m:r>
          </m:sup>
        </m:sSubSup>
      </m:oMath>
      <w:r w:rsidR="00E95BB0" w:rsidRPr="004D60A3">
        <w:rPr>
          <w:rFonts w:ascii="Times New Roman" w:eastAsiaTheme="minorEastAsia" w:hAnsi="Times New Roman" w:cs="Times New Roman"/>
          <w:sz w:val="28"/>
          <w:szCs w:val="28"/>
        </w:rPr>
        <w:t xml:space="preserve"> </w:t>
      </w:r>
      <w:r w:rsidR="00E95BB0">
        <w:rPr>
          <w:rFonts w:ascii="Times New Roman" w:eastAsiaTheme="minorEastAsia" w:hAnsi="Times New Roman" w:cs="Times New Roman"/>
          <w:sz w:val="28"/>
          <w:szCs w:val="28"/>
        </w:rPr>
        <w:t xml:space="preserve">получается решая уравнение </w:t>
      </w:r>
      <w:r w:rsidR="00F72FBB">
        <w:rPr>
          <w:rFonts w:ascii="Times New Roman" w:eastAsiaTheme="minorEastAsia" w:hAnsi="Times New Roman" w:cs="Times New Roman"/>
          <w:sz w:val="28"/>
          <w:szCs w:val="28"/>
        </w:rPr>
        <w:t>_</w:t>
      </w:r>
      <w:r w:rsidR="00E95BB0">
        <w:rPr>
          <w:rFonts w:ascii="Times New Roman" w:eastAsiaTheme="minorEastAsia" w:hAnsi="Times New Roman" w:cs="Times New Roman"/>
          <w:sz w:val="28"/>
          <w:szCs w:val="28"/>
        </w:rPr>
        <w:t xml:space="preserve"> с </w:t>
      </w:r>
      <m:oMath>
        <m:acc>
          <m:accPr>
            <m:chr m:val="̅"/>
            <m:ctrlPr>
              <w:rPr>
                <w:rFonts w:ascii="Cambria Math" w:eastAsiaTheme="minorEastAsia" w:hAnsi="Cambria Math" w:cs="Times New Roman"/>
                <w:i/>
                <w:sz w:val="28"/>
                <w:szCs w:val="28"/>
              </w:rPr>
            </m:ctrlPr>
          </m:acc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p</m:t>
                </m:r>
              </m:e>
              <m:sub>
                <m:r>
                  <w:rPr>
                    <w:rFonts w:ascii="Cambria Math" w:eastAsiaTheme="minorEastAsia" w:hAnsi="Cambria Math" w:cs="Times New Roman"/>
                    <w:sz w:val="28"/>
                    <w:szCs w:val="28"/>
                  </w:rPr>
                  <m:t>sec</m:t>
                </m:r>
              </m:sub>
            </m:sSub>
          </m:e>
        </m:acc>
      </m:oMath>
      <w:r w:rsidR="00E95BB0">
        <w:rPr>
          <w:rFonts w:ascii="Times New Roman" w:eastAsiaTheme="minorEastAsia" w:hAnsi="Times New Roman" w:cs="Times New Roman"/>
          <w:sz w:val="28"/>
          <w:szCs w:val="28"/>
        </w:rPr>
        <w:t xml:space="preserve">, подставленный вместо </w:t>
      </w:r>
      <m:oMath>
        <m:r>
          <w:rPr>
            <w:rFonts w:ascii="Cambria Math" w:eastAsiaTheme="minorEastAsia" w:hAnsi="Cambria Math" w:cs="Times New Roman"/>
            <w:sz w:val="28"/>
            <w:szCs w:val="28"/>
            <w:lang w:val="en-US"/>
          </w:rPr>
          <m:t>f</m:t>
        </m:r>
      </m:oMath>
      <w:r w:rsidR="00A2143A">
        <w:rPr>
          <w:rFonts w:ascii="Times New Roman" w:eastAsiaTheme="minorEastAsia" w:hAnsi="Times New Roman" w:cs="Times New Roman"/>
          <w:sz w:val="28"/>
          <w:szCs w:val="28"/>
        </w:rPr>
        <w:t>.</w:t>
      </w:r>
      <w:r w:rsidR="00E95BB0">
        <w:rPr>
          <w:rFonts w:ascii="Times New Roman" w:eastAsiaTheme="minorEastAsia" w:hAnsi="Times New Roman" w:cs="Times New Roman"/>
          <w:sz w:val="28"/>
          <w:szCs w:val="28"/>
        </w:rPr>
        <w:t xml:space="preserve"> Решение для </w:t>
      </w:r>
      <m:oMath>
        <m:sSubSup>
          <m:sSubSupPr>
            <m:ctrlPr>
              <w:rPr>
                <w:rFonts w:ascii="Cambria Math" w:eastAsiaTheme="minorEastAsia" w:hAnsi="Cambria Math" w:cs="Times New Roman"/>
                <w:i/>
                <w:sz w:val="28"/>
                <w:szCs w:val="28"/>
              </w:rPr>
            </m:ctrlPr>
          </m:sSubSupPr>
          <m:e>
            <m:r>
              <w:rPr>
                <w:rFonts w:ascii="Cambria Math" w:eastAsiaTheme="minorEastAsia" w:hAnsi="Cambria Math" w:cs="Times New Roman"/>
                <w:sz w:val="28"/>
                <w:szCs w:val="28"/>
              </w:rPr>
              <m:t>p'</m:t>
            </m:r>
          </m:e>
          <m:sub>
            <m:r>
              <w:rPr>
                <w:rFonts w:ascii="Cambria Math" w:eastAsiaTheme="minorEastAsia" w:hAnsi="Cambria Math" w:cs="Times New Roman"/>
                <w:sz w:val="28"/>
                <w:szCs w:val="28"/>
              </w:rPr>
              <m:t>sec</m:t>
            </m:r>
          </m:sub>
          <m:sup>
            <m:r>
              <w:rPr>
                <w:rFonts w:ascii="Cambria Math" w:eastAsiaTheme="minorEastAsia" w:hAnsi="Cambria Math" w:cs="Times New Roman"/>
                <w:sz w:val="28"/>
                <w:szCs w:val="28"/>
              </w:rPr>
              <m:t>2</m:t>
            </m:r>
          </m:sup>
        </m:sSubSup>
      </m:oMath>
      <w:r w:rsidR="00E95BB0" w:rsidRPr="004D60A3">
        <w:rPr>
          <w:rFonts w:ascii="Times New Roman" w:eastAsiaTheme="minorEastAsia" w:hAnsi="Times New Roman" w:cs="Times New Roman"/>
          <w:sz w:val="28"/>
          <w:szCs w:val="28"/>
        </w:rPr>
        <w:t xml:space="preserve"> вместо </w:t>
      </w:r>
      <m:oMath>
        <m:sSubSup>
          <m:sSubSupPr>
            <m:ctrlPr>
              <w:rPr>
                <w:rFonts w:ascii="Cambria Math" w:eastAsiaTheme="minorEastAsia" w:hAnsi="Cambria Math" w:cs="Times New Roman"/>
                <w:i/>
                <w:sz w:val="28"/>
                <w:szCs w:val="28"/>
              </w:rPr>
            </m:ctrlPr>
          </m:sSubSup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sec</m:t>
            </m:r>
          </m:sub>
          <m:sup>
            <m:r>
              <w:rPr>
                <w:rFonts w:ascii="Cambria Math" w:eastAsiaTheme="minorEastAsia" w:hAnsi="Cambria Math" w:cs="Times New Roman"/>
                <w:sz w:val="28"/>
                <w:szCs w:val="28"/>
              </w:rPr>
              <m:t>2</m:t>
            </m:r>
          </m:sup>
        </m:sSubSup>
      </m:oMath>
      <w:r w:rsidR="00E95BB0" w:rsidRPr="004D60A3">
        <w:rPr>
          <w:rFonts w:ascii="Times New Roman" w:eastAsiaTheme="minorEastAsia" w:hAnsi="Times New Roman" w:cs="Times New Roman"/>
          <w:i/>
          <w:sz w:val="28"/>
          <w:szCs w:val="28"/>
        </w:rPr>
        <w:t xml:space="preserve"> </w:t>
      </w:r>
      <w:r w:rsidR="00E95BB0" w:rsidRPr="004D60A3">
        <w:rPr>
          <w:rFonts w:ascii="Times New Roman" w:eastAsiaTheme="minorEastAsia" w:hAnsi="Times New Roman" w:cs="Times New Roman"/>
          <w:sz w:val="28"/>
          <w:szCs w:val="28"/>
        </w:rPr>
        <w:t>оправдано тем фактом, чт</w:t>
      </w:r>
      <w:r w:rsidR="00E95BB0">
        <w:rPr>
          <w:rFonts w:ascii="Times New Roman" w:eastAsiaTheme="minorEastAsia" w:hAnsi="Times New Roman" w:cs="Times New Roman"/>
          <w:sz w:val="28"/>
          <w:szCs w:val="28"/>
        </w:rPr>
        <w:t xml:space="preserve">о количество вторичного потока </w:t>
      </w:r>
      <w:r w:rsidR="00E95BB0" w:rsidRPr="004D60A3">
        <w:rPr>
          <w:rFonts w:ascii="Times New Roman" w:eastAsiaTheme="minorEastAsia" w:hAnsi="Times New Roman" w:cs="Times New Roman"/>
          <w:sz w:val="28"/>
          <w:szCs w:val="28"/>
        </w:rPr>
        <w:t>относительно мала по сравнению с общим массовым расходом. В первом порядке</w:t>
      </w:r>
      <w:r w:rsidR="00E95BB0" w:rsidRPr="004D60A3">
        <w:rPr>
          <w:rFonts w:ascii="Times New Roman" w:eastAsiaTheme="minorEastAsia" w:hAnsi="Times New Roman" w:cs="Times New Roman"/>
          <w:i/>
          <w:sz w:val="28"/>
          <w:szCs w:val="28"/>
        </w:rPr>
        <w:t xml:space="preserve"> </w:t>
      </w:r>
      <w:r w:rsidR="00E95BB0" w:rsidRPr="004D60A3">
        <w:rPr>
          <w:rFonts w:ascii="Times New Roman" w:eastAsiaTheme="minorEastAsia" w:hAnsi="Times New Roman" w:cs="Times New Roman"/>
          <w:sz w:val="28"/>
          <w:szCs w:val="28"/>
        </w:rPr>
        <w:t xml:space="preserve">приближения, дисперсии в </w:t>
      </w:r>
      <m:oMath>
        <m:acc>
          <m:accPr>
            <m:chr m:val="̅"/>
            <m:ctrlPr>
              <w:rPr>
                <w:rFonts w:ascii="Cambria Math" w:eastAsiaTheme="minorEastAsia" w:hAnsi="Cambria Math" w:cs="Times New Roman"/>
                <w:i/>
                <w:sz w:val="28"/>
                <w:szCs w:val="28"/>
              </w:rPr>
            </m:ctrlPr>
          </m:acc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p</m:t>
                </m:r>
              </m:e>
              <m:sub>
                <m:r>
                  <w:rPr>
                    <w:rFonts w:ascii="Cambria Math" w:eastAsiaTheme="minorEastAsia" w:hAnsi="Cambria Math" w:cs="Times New Roman"/>
                    <w:sz w:val="28"/>
                    <w:szCs w:val="28"/>
                  </w:rPr>
                  <m:t>sec</m:t>
                </m:r>
              </m:sub>
            </m:sSub>
          </m:e>
        </m:acc>
      </m:oMath>
      <w:r w:rsidR="00E95BB0">
        <w:rPr>
          <w:rFonts w:ascii="Times New Roman" w:eastAsiaTheme="minorEastAsia" w:hAnsi="Times New Roman" w:cs="Times New Roman"/>
          <w:sz w:val="28"/>
          <w:szCs w:val="28"/>
        </w:rPr>
        <w:t xml:space="preserve">, </w:t>
      </w:r>
      <w:r w:rsidR="00E95BB0" w:rsidRPr="004D60A3">
        <w:rPr>
          <w:rFonts w:ascii="Times New Roman" w:eastAsiaTheme="minorEastAsia" w:hAnsi="Times New Roman" w:cs="Times New Roman"/>
          <w:sz w:val="28"/>
          <w:szCs w:val="28"/>
        </w:rPr>
        <w:t xml:space="preserve"> и </w:t>
      </w:r>
      <m:oMath>
        <m:acc>
          <m:accPr>
            <m:chr m:val="̅"/>
            <m:ctrlPr>
              <w:rPr>
                <w:rFonts w:ascii="Cambria Math" w:eastAsiaTheme="minorEastAsia" w:hAnsi="Cambria Math" w:cs="Times New Roman"/>
                <w:i/>
                <w:sz w:val="28"/>
                <w:szCs w:val="28"/>
              </w:rPr>
            </m:ctrlPr>
          </m:accPr>
          <m:e>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sec</m:t>
                </m:r>
              </m:sub>
            </m:sSub>
          </m:e>
        </m:acc>
      </m:oMath>
      <w:r w:rsidR="00E95BB0">
        <w:rPr>
          <w:rFonts w:ascii="Times New Roman" w:eastAsiaTheme="minorEastAsia" w:hAnsi="Times New Roman" w:cs="Times New Roman"/>
          <w:sz w:val="28"/>
          <w:szCs w:val="28"/>
        </w:rPr>
        <w:t xml:space="preserve">, </w:t>
      </w:r>
      <w:r w:rsidR="00E95BB0" w:rsidRPr="004D60A3">
        <w:rPr>
          <w:rFonts w:ascii="Times New Roman" w:eastAsiaTheme="minorEastAsia" w:hAnsi="Times New Roman" w:cs="Times New Roman"/>
          <w:sz w:val="28"/>
          <w:szCs w:val="28"/>
        </w:rPr>
        <w:t xml:space="preserve"> относительно нечувствительны к </w:t>
      </w:r>
      <m:oMath>
        <m:sSub>
          <m:sSubPr>
            <m:ctrlPr>
              <w:rPr>
                <w:rFonts w:ascii="Cambria Math" w:eastAsiaTheme="minorEastAsia" w:hAnsi="Cambria Math" w:cs="Times New Roman"/>
                <w:i/>
                <w:sz w:val="28"/>
                <w:szCs w:val="28"/>
              </w:rPr>
            </m:ctrlPr>
          </m:sSubPr>
          <m:e>
            <m:r>
              <w:rPr>
                <w:rFonts w:ascii="Cambria Math" w:eastAsiaTheme="minorEastAsia" w:hAnsi="Cambria Math" w:cs="Times New Roman"/>
                <w:sz w:val="28"/>
                <w:szCs w:val="28"/>
              </w:rPr>
              <m:t>f</m:t>
            </m:r>
          </m:e>
          <m:sub>
            <m:r>
              <w:rPr>
                <w:rFonts w:ascii="Cambria Math" w:eastAsiaTheme="minorEastAsia" w:hAnsi="Cambria Math" w:cs="Times New Roman"/>
                <w:sz w:val="28"/>
                <w:szCs w:val="28"/>
              </w:rPr>
              <m:t>fuel</m:t>
            </m:r>
          </m:sub>
        </m:sSub>
      </m:oMath>
      <w:r w:rsidR="00E95BB0" w:rsidRPr="004D60A3">
        <w:rPr>
          <w:rFonts w:ascii="Times New Roman" w:eastAsiaTheme="minorEastAsia" w:hAnsi="Times New Roman" w:cs="Times New Roman"/>
          <w:sz w:val="28"/>
          <w:szCs w:val="28"/>
        </w:rPr>
        <w:t xml:space="preserve">, и поэтому </w:t>
      </w:r>
      <m:oMath>
        <m:sSubSup>
          <m:sSubSupPr>
            <m:ctrlPr>
              <w:rPr>
                <w:rFonts w:ascii="Cambria Math" w:eastAsiaTheme="minorEastAsia" w:hAnsi="Cambria Math" w:cs="Times New Roman"/>
                <w:i/>
                <w:sz w:val="28"/>
                <w:szCs w:val="28"/>
              </w:rPr>
            </m:ctrlPr>
          </m:sSubSupPr>
          <m:e>
            <m:r>
              <w:rPr>
                <w:rFonts w:ascii="Cambria Math" w:eastAsiaTheme="minorEastAsia" w:hAnsi="Cambria Math" w:cs="Times New Roman"/>
                <w:sz w:val="28"/>
                <w:szCs w:val="28"/>
              </w:rPr>
              <m:t>p'</m:t>
            </m:r>
          </m:e>
          <m:sub>
            <m:r>
              <w:rPr>
                <w:rFonts w:ascii="Cambria Math" w:eastAsiaTheme="minorEastAsia" w:hAnsi="Cambria Math" w:cs="Times New Roman"/>
                <w:sz w:val="28"/>
                <w:szCs w:val="28"/>
              </w:rPr>
              <m:t>sec</m:t>
            </m:r>
          </m:sub>
          <m:sup>
            <m:r>
              <w:rPr>
                <w:rFonts w:ascii="Cambria Math" w:eastAsiaTheme="minorEastAsia" w:hAnsi="Cambria Math" w:cs="Times New Roman"/>
                <w:sz w:val="28"/>
                <w:szCs w:val="28"/>
              </w:rPr>
              <m:t>2</m:t>
            </m:r>
          </m:sup>
        </m:sSubSup>
      </m:oMath>
      <w:r w:rsidR="00E95BB0" w:rsidRPr="004D60A3">
        <w:rPr>
          <w:rFonts w:ascii="Times New Roman" w:eastAsiaTheme="minorEastAsia" w:hAnsi="Times New Roman" w:cs="Times New Roman"/>
          <w:sz w:val="28"/>
          <w:szCs w:val="28"/>
        </w:rPr>
        <w:t xml:space="preserve"> </w:t>
      </w:r>
      <w:r w:rsidR="00E95BB0">
        <w:rPr>
          <w:rFonts w:ascii="Times New Roman" w:eastAsiaTheme="minorEastAsia" w:hAnsi="Times New Roman" w:cs="Times New Roman"/>
          <w:sz w:val="28"/>
          <w:szCs w:val="28"/>
        </w:rPr>
        <w:t xml:space="preserve">по существу то  же самое, что и </w:t>
      </w:r>
      <m:oMath>
        <m:sSubSup>
          <m:sSubSupPr>
            <m:ctrlPr>
              <w:rPr>
                <w:rFonts w:ascii="Cambria Math" w:eastAsiaTheme="minorEastAsia" w:hAnsi="Cambria Math" w:cs="Times New Roman"/>
                <w:i/>
                <w:sz w:val="28"/>
                <w:szCs w:val="28"/>
              </w:rPr>
            </m:ctrlPr>
          </m:sSubSupPr>
          <m:e>
            <m:r>
              <w:rPr>
                <w:rFonts w:ascii="Cambria Math" w:eastAsiaTheme="minorEastAsia" w:hAnsi="Cambria Math" w:cs="Times New Roman"/>
                <w:sz w:val="28"/>
                <w:szCs w:val="28"/>
                <w:lang w:val="en-US"/>
              </w:rPr>
              <m:t>f</m:t>
            </m:r>
            <m:r>
              <w:rPr>
                <w:rFonts w:ascii="Cambria Math" w:eastAsiaTheme="minorEastAsia" w:hAnsi="Cambria Math" w:cs="Times New Roman"/>
                <w:sz w:val="28"/>
                <w:szCs w:val="28"/>
              </w:rPr>
              <m:t>'</m:t>
            </m:r>
          </m:e>
          <m:sub>
            <m:r>
              <w:rPr>
                <w:rFonts w:ascii="Cambria Math" w:eastAsiaTheme="minorEastAsia" w:hAnsi="Cambria Math" w:cs="Times New Roman"/>
                <w:sz w:val="28"/>
                <w:szCs w:val="28"/>
              </w:rPr>
              <m:t>sec</m:t>
            </m:r>
          </m:sub>
          <m:sup>
            <m:r>
              <w:rPr>
                <w:rFonts w:ascii="Cambria Math" w:eastAsiaTheme="minorEastAsia" w:hAnsi="Cambria Math" w:cs="Times New Roman"/>
                <w:sz w:val="28"/>
                <w:szCs w:val="28"/>
              </w:rPr>
              <m:t>2</m:t>
            </m:r>
          </m:sup>
        </m:sSubSup>
      </m:oMath>
      <w:r w:rsidR="00BB2A77">
        <w:rPr>
          <w:rFonts w:ascii="Times New Roman" w:eastAsiaTheme="minorEastAsia" w:hAnsi="Times New Roman" w:cs="Times New Roman"/>
          <w:sz w:val="28"/>
          <w:szCs w:val="28"/>
        </w:rPr>
        <w:t>.</w:t>
      </w:r>
    </w:p>
    <w:p w:rsidR="00E95BB0" w:rsidRDefault="00E95BB0" w:rsidP="00F72FBB">
      <w:pPr>
        <w:tabs>
          <w:tab w:val="left" w:pos="1305"/>
        </w:tabs>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Моделирование горения жидкого топлива </w:t>
      </w:r>
      <w:r>
        <w:rPr>
          <w:rFonts w:ascii="Times New Roman" w:eastAsiaTheme="minorEastAsia" w:hAnsi="Times New Roman" w:cs="Times New Roman"/>
          <w:sz w:val="28"/>
          <w:szCs w:val="28"/>
          <w:lang w:val="en-US"/>
        </w:rPr>
        <w:t>non</w:t>
      </w:r>
      <w:r w:rsidRPr="000D6119">
        <w:rPr>
          <w:rFonts w:ascii="Times New Roman" w:eastAsiaTheme="minorEastAsia" w:hAnsi="Times New Roman" w:cs="Times New Roman"/>
          <w:sz w:val="28"/>
          <w:szCs w:val="28"/>
        </w:rPr>
        <w:t>-</w:t>
      </w:r>
      <w:r>
        <w:rPr>
          <w:rFonts w:ascii="Times New Roman" w:eastAsiaTheme="minorEastAsia" w:hAnsi="Times New Roman" w:cs="Times New Roman"/>
          <w:sz w:val="28"/>
          <w:szCs w:val="28"/>
          <w:lang w:val="en-US"/>
        </w:rPr>
        <w:t>premixed</w:t>
      </w:r>
      <w:r w:rsidRPr="000D6119">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методом</w:t>
      </w:r>
    </w:p>
    <w:p w:rsidR="00E95BB0" w:rsidRDefault="00E95BB0" w:rsidP="00F72FBB">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Горение жидкого топлива может быть смоделировано </w:t>
      </w:r>
      <w:r>
        <w:rPr>
          <w:rFonts w:ascii="Times New Roman" w:eastAsiaTheme="minorEastAsia" w:hAnsi="Times New Roman" w:cs="Times New Roman"/>
          <w:sz w:val="28"/>
          <w:szCs w:val="28"/>
          <w:lang w:val="en-US"/>
        </w:rPr>
        <w:t>non</w:t>
      </w:r>
      <w:r w:rsidRPr="000D6119">
        <w:rPr>
          <w:rFonts w:ascii="Times New Roman" w:eastAsiaTheme="minorEastAsia" w:hAnsi="Times New Roman" w:cs="Times New Roman"/>
          <w:sz w:val="28"/>
          <w:szCs w:val="28"/>
        </w:rPr>
        <w:t>-</w:t>
      </w:r>
      <w:r>
        <w:rPr>
          <w:rFonts w:ascii="Times New Roman" w:eastAsiaTheme="minorEastAsia" w:hAnsi="Times New Roman" w:cs="Times New Roman"/>
          <w:sz w:val="28"/>
          <w:szCs w:val="28"/>
          <w:lang w:val="en-US"/>
        </w:rPr>
        <w:t>premixed</w:t>
      </w:r>
      <w:r w:rsidRPr="000D6119">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 xml:space="preserve">моделью. </w:t>
      </w:r>
      <w:r w:rsidRPr="000D6119">
        <w:rPr>
          <w:rFonts w:ascii="Times New Roman" w:eastAsiaTheme="minorEastAsia" w:hAnsi="Times New Roman" w:cs="Times New Roman"/>
          <w:sz w:val="28"/>
          <w:szCs w:val="28"/>
        </w:rPr>
        <w:t>В prePDF топливный пар, который об</w:t>
      </w:r>
      <w:r>
        <w:rPr>
          <w:rFonts w:ascii="Times New Roman" w:eastAsiaTheme="minorEastAsia" w:hAnsi="Times New Roman" w:cs="Times New Roman"/>
          <w:sz w:val="28"/>
          <w:szCs w:val="28"/>
        </w:rPr>
        <w:t xml:space="preserve">разуется при испарении </w:t>
      </w:r>
      <w:r>
        <w:rPr>
          <w:rFonts w:ascii="Times New Roman" w:eastAsiaTheme="minorEastAsia" w:hAnsi="Times New Roman" w:cs="Times New Roman"/>
          <w:sz w:val="28"/>
          <w:szCs w:val="28"/>
        </w:rPr>
        <w:lastRenderedPageBreak/>
        <w:t xml:space="preserve">жидкого топлива, определяется как поток топлива и вход окислителя (например, воздуха) </w:t>
      </w:r>
      <w:r w:rsidRPr="000D6119">
        <w:rPr>
          <w:rFonts w:ascii="Times New Roman" w:eastAsiaTheme="minorEastAsia" w:hAnsi="Times New Roman" w:cs="Times New Roman"/>
          <w:sz w:val="28"/>
          <w:szCs w:val="28"/>
        </w:rPr>
        <w:t>композиция определяется как поток окислителя</w:t>
      </w:r>
      <w:r>
        <w:rPr>
          <w:rFonts w:ascii="Times New Roman" w:eastAsiaTheme="minorEastAsia" w:hAnsi="Times New Roman" w:cs="Times New Roman"/>
          <w:sz w:val="28"/>
          <w:szCs w:val="28"/>
        </w:rPr>
        <w:t>. Ж</w:t>
      </w:r>
      <w:r w:rsidRPr="000D6119">
        <w:rPr>
          <w:rFonts w:ascii="Times New Roman" w:eastAsiaTheme="minorEastAsia" w:hAnsi="Times New Roman" w:cs="Times New Roman"/>
          <w:sz w:val="28"/>
          <w:szCs w:val="28"/>
        </w:rPr>
        <w:t xml:space="preserve">идкое топливо, которое испаряется внутри </w:t>
      </w:r>
      <w:r>
        <w:rPr>
          <w:rFonts w:ascii="Times New Roman" w:eastAsiaTheme="minorEastAsia" w:hAnsi="Times New Roman" w:cs="Times New Roman"/>
          <w:sz w:val="28"/>
          <w:szCs w:val="28"/>
        </w:rPr>
        <w:t>домена, определяется как источник фракции</w:t>
      </w:r>
      <w:r w:rsidRPr="000D6119">
        <w:rPr>
          <w:rFonts w:ascii="Times New Roman" w:eastAsiaTheme="minorEastAsia" w:hAnsi="Times New Roman" w:cs="Times New Roman"/>
          <w:sz w:val="28"/>
          <w:szCs w:val="28"/>
        </w:rPr>
        <w:t xml:space="preserve"> топливной смеси, f, когда используется не перемешанная модель. </w:t>
      </w:r>
    </w:p>
    <w:p w:rsidR="00E95BB0" w:rsidRDefault="00E95BB0" w:rsidP="00F72FBB">
      <w:pPr>
        <w:tabs>
          <w:tab w:val="left" w:pos="1305"/>
        </w:tabs>
        <w:spacing w:line="360" w:lineRule="auto"/>
        <w:ind w:firstLine="709"/>
        <w:jc w:val="both"/>
        <w:rPr>
          <w:rFonts w:ascii="Times New Roman" w:eastAsiaTheme="minorEastAsia" w:hAnsi="Times New Roman" w:cs="Times New Roman"/>
          <w:sz w:val="28"/>
          <w:szCs w:val="28"/>
        </w:rPr>
      </w:pPr>
      <w:r w:rsidRPr="000D6119">
        <w:rPr>
          <w:rFonts w:ascii="Times New Roman" w:eastAsiaTheme="minorEastAsia" w:hAnsi="Times New Roman" w:cs="Times New Roman"/>
          <w:sz w:val="28"/>
          <w:szCs w:val="28"/>
        </w:rPr>
        <w:t xml:space="preserve">Внутри </w:t>
      </w:r>
      <w:r w:rsidRPr="000D6119">
        <w:rPr>
          <w:rFonts w:ascii="Times New Roman" w:eastAsiaTheme="minorEastAsia" w:hAnsi="Times New Roman" w:cs="Times New Roman"/>
          <w:sz w:val="28"/>
          <w:szCs w:val="28"/>
          <w:lang w:val="en-US"/>
        </w:rPr>
        <w:t>FLUENT</w:t>
      </w:r>
      <w:r w:rsidRPr="000D6119">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определяется</w:t>
      </w:r>
      <w:r w:rsidRPr="000D6119">
        <w:rPr>
          <w:rFonts w:ascii="Times New Roman" w:eastAsiaTheme="minorEastAsia" w:hAnsi="Times New Roman" w:cs="Times New Roman"/>
          <w:sz w:val="28"/>
          <w:szCs w:val="28"/>
        </w:rPr>
        <w:t xml:space="preserve"> модель жи</w:t>
      </w:r>
      <w:r>
        <w:rPr>
          <w:rFonts w:ascii="Times New Roman" w:eastAsiaTheme="minorEastAsia" w:hAnsi="Times New Roman" w:cs="Times New Roman"/>
          <w:sz w:val="28"/>
          <w:szCs w:val="28"/>
        </w:rPr>
        <w:t>дкого топлива обычным способом.</w:t>
      </w:r>
      <w:r w:rsidRPr="000D6119">
        <w:rPr>
          <w:rFonts w:ascii="Times New Roman" w:eastAsiaTheme="minorEastAsia" w:hAnsi="Times New Roman" w:cs="Times New Roman"/>
          <w:sz w:val="28"/>
          <w:szCs w:val="28"/>
        </w:rPr>
        <w:t xml:space="preserve"> Впуск для газофазного потока моделируется с использованием доли впускной смеси, равной нулю, а капли топлива вводятся в вид</w:t>
      </w:r>
      <w:r>
        <w:rPr>
          <w:rFonts w:ascii="Times New Roman" w:eastAsiaTheme="minorEastAsia" w:hAnsi="Times New Roman" w:cs="Times New Roman"/>
          <w:sz w:val="28"/>
          <w:szCs w:val="28"/>
        </w:rPr>
        <w:t>е дискретно-фазных инъекций</w:t>
      </w:r>
      <w:r w:rsidRPr="000D6119">
        <w:rPr>
          <w:rFonts w:ascii="Times New Roman" w:eastAsiaTheme="minorEastAsia" w:hAnsi="Times New Roman" w:cs="Times New Roman"/>
          <w:sz w:val="28"/>
          <w:szCs w:val="28"/>
        </w:rPr>
        <w:t>. Входы сво</w:t>
      </w:r>
      <w:r>
        <w:rPr>
          <w:rFonts w:ascii="Times New Roman" w:eastAsiaTheme="minorEastAsia" w:hAnsi="Times New Roman" w:cs="Times New Roman"/>
          <w:sz w:val="28"/>
          <w:szCs w:val="28"/>
        </w:rPr>
        <w:t>йств для капель жидкого топлива</w:t>
      </w:r>
      <w:r w:rsidRPr="000D6119">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не измен</w:t>
      </w:r>
      <w:r w:rsidR="00133D0E">
        <w:rPr>
          <w:rFonts w:ascii="Times New Roman" w:eastAsiaTheme="minorEastAsia" w:hAnsi="Times New Roman" w:cs="Times New Roman"/>
          <w:sz w:val="28"/>
          <w:szCs w:val="28"/>
        </w:rPr>
        <w:t>яются и долж</w:t>
      </w:r>
      <w:r>
        <w:rPr>
          <w:rFonts w:ascii="Times New Roman" w:eastAsiaTheme="minorEastAsia" w:hAnsi="Times New Roman" w:cs="Times New Roman"/>
          <w:sz w:val="28"/>
          <w:szCs w:val="28"/>
        </w:rPr>
        <w:t>ны вводиться как обычно</w:t>
      </w:r>
      <w:r w:rsidRPr="000D6119">
        <w:rPr>
          <w:rFonts w:ascii="Times New Roman" w:eastAsiaTheme="minorEastAsia" w:hAnsi="Times New Roman" w:cs="Times New Roman"/>
          <w:sz w:val="28"/>
          <w:szCs w:val="28"/>
        </w:rPr>
        <w:t>.</w:t>
      </w:r>
      <w:r w:rsidR="00F72FBB">
        <w:rPr>
          <w:rFonts w:ascii="Times New Roman" w:eastAsiaTheme="minorEastAsia" w:hAnsi="Times New Roman" w:cs="Times New Roman"/>
          <w:sz w:val="28"/>
          <w:szCs w:val="28"/>
        </w:rPr>
        <w:t xml:space="preserve"> </w:t>
      </w:r>
      <w:r w:rsidR="00133D0E">
        <w:rPr>
          <w:rFonts w:ascii="Times New Roman" w:eastAsiaTheme="minorEastAsia" w:hAnsi="Times New Roman" w:cs="Times New Roman"/>
          <w:sz w:val="28"/>
          <w:szCs w:val="28"/>
        </w:rPr>
        <w:t>При вводе</w:t>
      </w:r>
      <w:r w:rsidR="00F72FBB">
        <w:rPr>
          <w:rFonts w:ascii="Times New Roman" w:eastAsiaTheme="minorEastAsia" w:hAnsi="Times New Roman" w:cs="Times New Roman"/>
          <w:sz w:val="28"/>
          <w:szCs w:val="28"/>
        </w:rPr>
        <w:t xml:space="preserve"> вида газа для испаряющейся жидкости</w:t>
      </w:r>
      <w:r w:rsidR="00F72FBB" w:rsidRPr="00F72FBB">
        <w:rPr>
          <w:rFonts w:ascii="Times New Roman" w:eastAsiaTheme="minorEastAsia" w:hAnsi="Times New Roman" w:cs="Times New Roman"/>
          <w:sz w:val="28"/>
          <w:szCs w:val="28"/>
        </w:rPr>
        <w:t>,</w:t>
      </w:r>
      <w:r w:rsidR="00F72FBB">
        <w:rPr>
          <w:rFonts w:ascii="Times New Roman" w:eastAsiaTheme="minorEastAsia" w:hAnsi="Times New Roman" w:cs="Times New Roman"/>
          <w:sz w:val="28"/>
          <w:szCs w:val="28"/>
        </w:rPr>
        <w:t xml:space="preserve"> нужно ввести газ</w:t>
      </w:r>
      <w:r w:rsidR="00F72FBB" w:rsidRPr="00F72FBB">
        <w:rPr>
          <w:rFonts w:ascii="Times New Roman" w:eastAsiaTheme="minorEastAsia" w:hAnsi="Times New Roman" w:cs="Times New Roman"/>
          <w:sz w:val="28"/>
          <w:szCs w:val="28"/>
        </w:rPr>
        <w:t>,</w:t>
      </w:r>
      <w:r w:rsidR="00F72FBB">
        <w:rPr>
          <w:rFonts w:ascii="Times New Roman" w:eastAsiaTheme="minorEastAsia" w:hAnsi="Times New Roman" w:cs="Times New Roman"/>
          <w:sz w:val="28"/>
          <w:szCs w:val="28"/>
        </w:rPr>
        <w:t xml:space="preserve"> как и в </w:t>
      </w:r>
      <w:r w:rsidR="00F72FBB">
        <w:rPr>
          <w:rFonts w:ascii="Times New Roman" w:eastAsiaTheme="minorEastAsia" w:hAnsi="Times New Roman" w:cs="Times New Roman"/>
          <w:sz w:val="28"/>
          <w:szCs w:val="28"/>
          <w:lang w:val="en-US"/>
        </w:rPr>
        <w:t>prePDF</w:t>
      </w:r>
      <w:r w:rsidR="00F72FBB">
        <w:rPr>
          <w:rFonts w:ascii="Times New Roman" w:eastAsiaTheme="minorEastAsia" w:hAnsi="Times New Roman" w:cs="Times New Roman"/>
          <w:sz w:val="28"/>
          <w:szCs w:val="28"/>
        </w:rPr>
        <w:t>.</w:t>
      </w:r>
      <w:r w:rsidRPr="000D6119">
        <w:rPr>
          <w:rFonts w:ascii="Times New Roman" w:eastAsiaTheme="minorEastAsia" w:hAnsi="Times New Roman" w:cs="Times New Roman"/>
          <w:sz w:val="28"/>
          <w:szCs w:val="28"/>
        </w:rPr>
        <w:t xml:space="preserve"> Следует отметить, что, если поток топлива оп</w:t>
      </w:r>
      <w:r>
        <w:rPr>
          <w:rFonts w:ascii="Times New Roman" w:eastAsiaTheme="minorEastAsia" w:hAnsi="Times New Roman" w:cs="Times New Roman"/>
          <w:sz w:val="28"/>
          <w:szCs w:val="28"/>
        </w:rPr>
        <w:t xml:space="preserve">ределялся как смесь компонентов </w:t>
      </w:r>
      <w:r w:rsidRPr="000D6119">
        <w:rPr>
          <w:rFonts w:ascii="Times New Roman" w:eastAsiaTheme="minorEastAsia" w:hAnsi="Times New Roman" w:cs="Times New Roman"/>
          <w:sz w:val="28"/>
          <w:szCs w:val="28"/>
        </w:rPr>
        <w:t xml:space="preserve">в prePDF, </w:t>
      </w:r>
      <w:r w:rsidR="00F72FBB">
        <w:rPr>
          <w:rFonts w:ascii="Times New Roman" w:eastAsiaTheme="minorEastAsia" w:hAnsi="Times New Roman" w:cs="Times New Roman"/>
          <w:sz w:val="28"/>
          <w:szCs w:val="28"/>
        </w:rPr>
        <w:t>следует</w:t>
      </w:r>
      <w:r w:rsidRPr="000D6119">
        <w:rPr>
          <w:rFonts w:ascii="Times New Roman" w:eastAsiaTheme="minorEastAsia" w:hAnsi="Times New Roman" w:cs="Times New Roman"/>
          <w:sz w:val="28"/>
          <w:szCs w:val="28"/>
        </w:rPr>
        <w:t xml:space="preserve"> просто выбрать один</w:t>
      </w:r>
      <w:r>
        <w:rPr>
          <w:rFonts w:ascii="Times New Roman" w:eastAsiaTheme="minorEastAsia" w:hAnsi="Times New Roman" w:cs="Times New Roman"/>
          <w:sz w:val="28"/>
          <w:szCs w:val="28"/>
        </w:rPr>
        <w:t xml:space="preserve"> из этих компонентов в качестве испаряющиеся</w:t>
      </w:r>
      <w:r w:rsidRPr="000D6119">
        <w:rPr>
          <w:rFonts w:ascii="Times New Roman" w:eastAsiaTheme="minorEastAsia" w:hAnsi="Times New Roman" w:cs="Times New Roman"/>
          <w:sz w:val="28"/>
          <w:szCs w:val="28"/>
        </w:rPr>
        <w:t>. FLUENT га</w:t>
      </w:r>
      <w:r>
        <w:rPr>
          <w:rFonts w:ascii="Times New Roman" w:eastAsiaTheme="minorEastAsia" w:hAnsi="Times New Roman" w:cs="Times New Roman"/>
          <w:sz w:val="28"/>
          <w:szCs w:val="28"/>
        </w:rPr>
        <w:t xml:space="preserve">рантирует, что испаряемая масса </w:t>
      </w:r>
      <w:r w:rsidRPr="000D6119">
        <w:rPr>
          <w:rFonts w:ascii="Times New Roman" w:eastAsiaTheme="minorEastAsia" w:hAnsi="Times New Roman" w:cs="Times New Roman"/>
          <w:sz w:val="28"/>
          <w:szCs w:val="28"/>
        </w:rPr>
        <w:t>из жидкой капли поступает в газовую фазу в качестве и</w:t>
      </w:r>
      <w:r>
        <w:rPr>
          <w:rFonts w:ascii="Times New Roman" w:eastAsiaTheme="minorEastAsia" w:hAnsi="Times New Roman" w:cs="Times New Roman"/>
          <w:sz w:val="28"/>
          <w:szCs w:val="28"/>
        </w:rPr>
        <w:t>сточника топливной смеси, которая</w:t>
      </w:r>
      <w:r w:rsidRPr="000D6119">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определена</w:t>
      </w:r>
      <w:r w:rsidRPr="000D6119">
        <w:rPr>
          <w:rFonts w:ascii="Times New Roman" w:eastAsiaTheme="minorEastAsia" w:hAnsi="Times New Roman" w:cs="Times New Roman"/>
          <w:sz w:val="28"/>
          <w:szCs w:val="28"/>
        </w:rPr>
        <w:t xml:space="preserve"> в prePDF. </w:t>
      </w:r>
    </w:p>
    <w:p w:rsidR="00E95BB0" w:rsidRDefault="00DD4A53" w:rsidP="00DD4A53">
      <w:pPr>
        <w:tabs>
          <w:tab w:val="left" w:pos="1305"/>
        </w:tabs>
        <w:spacing w:line="360" w:lineRule="auto"/>
        <w:ind w:left="851"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4.6.</w:t>
      </w:r>
      <w:r w:rsidR="00E95BB0">
        <w:rPr>
          <w:rFonts w:ascii="Times New Roman" w:eastAsiaTheme="minorEastAsia" w:hAnsi="Times New Roman" w:cs="Times New Roman"/>
          <w:sz w:val="28"/>
          <w:szCs w:val="28"/>
        </w:rPr>
        <w:t>Модели, описывающие химические процессы</w:t>
      </w:r>
    </w:p>
    <w:p w:rsidR="00E95BB0" w:rsidRDefault="00E95BB0" w:rsidP="00F72FBB">
      <w:pPr>
        <w:tabs>
          <w:tab w:val="left" w:pos="1305"/>
        </w:tabs>
        <w:spacing w:line="360" w:lineRule="auto"/>
        <w:ind w:firstLine="709"/>
        <w:jc w:val="both"/>
        <w:rPr>
          <w:rFonts w:ascii="Times New Roman" w:eastAsiaTheme="minorEastAsia" w:hAnsi="Times New Roman" w:cs="Times New Roman"/>
          <w:sz w:val="28"/>
          <w:szCs w:val="28"/>
        </w:rPr>
      </w:pPr>
      <w:r w:rsidRPr="00F01337">
        <w:rPr>
          <w:rFonts w:ascii="Times New Roman" w:eastAsiaTheme="minorEastAsia" w:hAnsi="Times New Roman" w:cs="Times New Roman"/>
          <w:sz w:val="28"/>
          <w:szCs w:val="28"/>
        </w:rPr>
        <w:t>FLUENT предоставляет три ва</w:t>
      </w:r>
      <w:r>
        <w:rPr>
          <w:rFonts w:ascii="Times New Roman" w:eastAsiaTheme="minorEastAsia" w:hAnsi="Times New Roman" w:cs="Times New Roman"/>
          <w:sz w:val="28"/>
          <w:szCs w:val="28"/>
        </w:rPr>
        <w:t>рианта описания системной химии, когда используется</w:t>
      </w:r>
      <w:r w:rsidRPr="00F01337">
        <w:rPr>
          <w:rFonts w:ascii="Times New Roman" w:eastAsiaTheme="minorEastAsia" w:hAnsi="Times New Roman" w:cs="Times New Roman"/>
          <w:sz w:val="28"/>
          <w:szCs w:val="28"/>
        </w:rPr>
        <w:t xml:space="preserve"> подход, не связанный с предварительным смешением. Эти параметры</w:t>
      </w:r>
      <w:r>
        <w:rPr>
          <w:rFonts w:ascii="Times New Roman" w:eastAsiaTheme="minorEastAsia" w:hAnsi="Times New Roman" w:cs="Times New Roman"/>
          <w:sz w:val="28"/>
          <w:szCs w:val="28"/>
        </w:rPr>
        <w:t>:</w:t>
      </w:r>
    </w:p>
    <w:p w:rsidR="00E95BB0" w:rsidRPr="00E95BB0" w:rsidRDefault="00E95BB0" w:rsidP="00F72FBB">
      <w:pPr>
        <w:pStyle w:val="a3"/>
        <w:numPr>
          <w:ilvl w:val="0"/>
          <w:numId w:val="12"/>
        </w:numPr>
        <w:tabs>
          <w:tab w:val="left" w:pos="1305"/>
        </w:tabs>
        <w:spacing w:line="360" w:lineRule="auto"/>
        <w:ind w:firstLine="709"/>
        <w:jc w:val="both"/>
        <w:rPr>
          <w:rFonts w:ascii="Times New Roman" w:eastAsiaTheme="minorEastAsia" w:hAnsi="Times New Roman" w:cs="Times New Roman"/>
          <w:sz w:val="28"/>
          <w:szCs w:val="28"/>
        </w:rPr>
      </w:pPr>
      <w:r w:rsidRPr="00E95BB0">
        <w:rPr>
          <w:rFonts w:ascii="Times New Roman" w:eastAsiaTheme="minorEastAsia" w:hAnsi="Times New Roman" w:cs="Times New Roman"/>
          <w:sz w:val="28"/>
          <w:szCs w:val="28"/>
        </w:rPr>
        <w:t xml:space="preserve">Flame Sheet Approximation (перемешивание в горении) – простейшая схема реакции. Этот подход предполагает, что химия находится в бесконечно быстром и необратимом состоянии, а виды топлива и окислителя никогда не сосуществуют в космосе и не заканчиваются одноступенчатой ​​конверсией в продукты. Этот подход предполагает, что химия находится в бесконечно быстром и необратимом состоянии. Это описание позволяет определить массовые фракции видов непосредственно из данной реакционной стехиометрии </w:t>
      </w:r>
      <w:r w:rsidRPr="00E95BB0">
        <w:rPr>
          <w:rFonts w:ascii="Times New Roman" w:eastAsiaTheme="minorEastAsia" w:hAnsi="Times New Roman" w:cs="Times New Roman"/>
          <w:sz w:val="28"/>
          <w:szCs w:val="28"/>
        </w:rPr>
        <w:lastRenderedPageBreak/>
        <w:t xml:space="preserve">без необходимой скорости реакции или информации о химическом равновесии. Это простое описание системы дает прямые связи между массовыми фракциями видов и фракцией смеси. Поскольку не требуются скорости реакции или равновесные расчеты, приближение пламенного листа легко вычисляется и дает быстрый расчет. Однако модель листа пламени ограничена предсказанием одностадийных реакций и не может предсказать промежуточные виды или диссоциации. Это часто приводит к серьезному завышению температуры пламени. </w:t>
      </w:r>
    </w:p>
    <w:p w:rsidR="00E95BB0" w:rsidRPr="00E95BB0" w:rsidRDefault="00E95BB0" w:rsidP="00F72FBB">
      <w:pPr>
        <w:pStyle w:val="a3"/>
        <w:numPr>
          <w:ilvl w:val="0"/>
          <w:numId w:val="12"/>
        </w:numPr>
        <w:tabs>
          <w:tab w:val="left" w:pos="1305"/>
        </w:tabs>
        <w:spacing w:line="360" w:lineRule="auto"/>
        <w:ind w:firstLine="709"/>
        <w:jc w:val="both"/>
        <w:rPr>
          <w:rFonts w:ascii="Times New Roman" w:eastAsiaTheme="minorEastAsia" w:hAnsi="Times New Roman" w:cs="Times New Roman"/>
          <w:sz w:val="28"/>
          <w:szCs w:val="28"/>
        </w:rPr>
      </w:pPr>
      <w:r w:rsidRPr="00E95BB0">
        <w:rPr>
          <w:rFonts w:ascii="Times New Roman" w:eastAsiaTheme="minorEastAsia" w:hAnsi="Times New Roman" w:cs="Times New Roman"/>
          <w:sz w:val="28"/>
          <w:szCs w:val="28"/>
        </w:rPr>
        <w:t>Предположение равновесия: Модель равновесия предполагает, что химия достаточно быстрая, чтобы химическое равновесие всегда существовало на молекулярном уровне. Алгоритм, основанный на минимизации свободной энергии Гиббса, используется для вычисления мольных фракций из f. Модель равновесия является мощной, поскольку она может предсказывать образование промежуточных видов и не требует знания подробных данных о химической кинетической скорости. Вместо определения механизма многоступенчатой реакции вы просто определяете важные химические вещества, которые будут присутствовать в системе. Затем FLUENT прогнозирует мольную долю каждого вида на основе химического равновесия. FLUENT позволяет ограничить расчет полного равновесия теми ситуациями, в которых мгновенная фракция смеси ниже определенного богатого предела. В богатых топливом регионах, когда мгновенная фракция смеси превышает f</w:t>
      </w:r>
      <w:r w:rsidRPr="00E95BB0">
        <w:rPr>
          <w:rFonts w:ascii="Times New Roman" w:eastAsiaTheme="minorEastAsia" w:hAnsi="Times New Roman" w:cs="Times New Roman"/>
          <w:sz w:val="28"/>
          <w:szCs w:val="28"/>
          <w:vertAlign w:val="subscript"/>
        </w:rPr>
        <w:t>rich</w:t>
      </w:r>
      <w:r w:rsidRPr="00E95BB0">
        <w:rPr>
          <w:rFonts w:ascii="Times New Roman" w:eastAsiaTheme="minorEastAsia" w:hAnsi="Times New Roman" w:cs="Times New Roman"/>
          <w:sz w:val="28"/>
          <w:szCs w:val="28"/>
        </w:rPr>
        <w:t>, FLUENT предполагает, что реакция горения гаснет и что несгоревшее топливо сосуществует с реагируемым материалом. В таких богатых топливом областях композиция при заданной величине фракции смеси рассчитывается из состава предельной смеси (f = f</w:t>
      </w:r>
      <w:r w:rsidRPr="00E95BB0">
        <w:rPr>
          <w:rFonts w:ascii="Times New Roman" w:eastAsiaTheme="minorEastAsia" w:hAnsi="Times New Roman" w:cs="Times New Roman"/>
          <w:sz w:val="28"/>
          <w:szCs w:val="28"/>
          <w:vertAlign w:val="subscript"/>
        </w:rPr>
        <w:t>rich</w:t>
      </w:r>
      <w:r w:rsidRPr="00E95BB0">
        <w:rPr>
          <w:rFonts w:ascii="Times New Roman" w:eastAsiaTheme="minorEastAsia" w:hAnsi="Times New Roman" w:cs="Times New Roman"/>
          <w:sz w:val="28"/>
          <w:szCs w:val="28"/>
        </w:rPr>
        <w:t xml:space="preserve">) и состава входного потока топлива (f = 1) на основе известной стехиометрии. Стехиометрия либо </w:t>
      </w:r>
      <w:r w:rsidRPr="00E95BB0">
        <w:rPr>
          <w:rFonts w:ascii="Times New Roman" w:eastAsiaTheme="minorEastAsia" w:hAnsi="Times New Roman" w:cs="Times New Roman"/>
          <w:sz w:val="28"/>
          <w:szCs w:val="28"/>
        </w:rPr>
        <w:lastRenderedPageBreak/>
        <w:t>предоставляется вами, либо автоматически определяется из химического равновесия на богатом лимите (f = f</w:t>
      </w:r>
      <w:r w:rsidRPr="00F72FBB">
        <w:rPr>
          <w:rFonts w:ascii="Times New Roman" w:eastAsiaTheme="minorEastAsia" w:hAnsi="Times New Roman" w:cs="Times New Roman"/>
          <w:sz w:val="28"/>
          <w:szCs w:val="28"/>
          <w:vertAlign w:val="subscript"/>
        </w:rPr>
        <w:t>rich</w:t>
      </w:r>
      <w:r w:rsidRPr="00E95BB0">
        <w:rPr>
          <w:rFonts w:ascii="Times New Roman" w:eastAsiaTheme="minorEastAsia" w:hAnsi="Times New Roman" w:cs="Times New Roman"/>
          <w:sz w:val="28"/>
          <w:szCs w:val="28"/>
        </w:rPr>
        <w:t>). Этот подход, известный как подход с частичным равновесием, позволяет обойти сложные равновесные расчеты в области богатого пламени. Последние занимают много времени, чтобы вычислить и не могут быть репрезентативными для реального процесса горения. Когда требуется подход с полным равновесием, вы можете просто определить богатый предел как f</w:t>
      </w:r>
      <w:r w:rsidRPr="00E95BB0">
        <w:rPr>
          <w:rFonts w:ascii="Times New Roman" w:eastAsiaTheme="minorEastAsia" w:hAnsi="Times New Roman" w:cs="Times New Roman"/>
          <w:sz w:val="28"/>
          <w:szCs w:val="28"/>
          <w:vertAlign w:val="subscript"/>
        </w:rPr>
        <w:t>rich</w:t>
      </w:r>
      <w:r w:rsidRPr="00E95BB0">
        <w:rPr>
          <w:rFonts w:ascii="Times New Roman" w:eastAsiaTheme="minorEastAsia" w:hAnsi="Times New Roman" w:cs="Times New Roman"/>
          <w:sz w:val="28"/>
          <w:szCs w:val="28"/>
        </w:rPr>
        <w:t xml:space="preserve"> = 1.0. Следует отметить, что виды, включенные в расчет равновесия, вероятно, не должны включать виды NO</w:t>
      </w:r>
      <w:r w:rsidRPr="00E95BB0">
        <w:rPr>
          <w:rFonts w:ascii="Times New Roman" w:eastAsiaTheme="minorEastAsia" w:hAnsi="Times New Roman" w:cs="Times New Roman"/>
          <w:sz w:val="28"/>
          <w:szCs w:val="28"/>
          <w:vertAlign w:val="subscript"/>
        </w:rPr>
        <w:t>x</w:t>
      </w:r>
      <w:r w:rsidRPr="00E95BB0">
        <w:rPr>
          <w:rFonts w:ascii="Times New Roman" w:eastAsiaTheme="minorEastAsia" w:hAnsi="Times New Roman" w:cs="Times New Roman"/>
          <w:sz w:val="28"/>
          <w:szCs w:val="28"/>
        </w:rPr>
        <w:t>, так как скорости реакции NO</w:t>
      </w:r>
      <w:r w:rsidRPr="00E95BB0">
        <w:rPr>
          <w:rFonts w:ascii="Times New Roman" w:eastAsiaTheme="minorEastAsia" w:hAnsi="Times New Roman" w:cs="Times New Roman"/>
          <w:sz w:val="28"/>
          <w:szCs w:val="28"/>
          <w:vertAlign w:val="subscript"/>
        </w:rPr>
        <w:t>x</w:t>
      </w:r>
      <w:r w:rsidRPr="00E95BB0">
        <w:rPr>
          <w:rFonts w:ascii="Times New Roman" w:eastAsiaTheme="minorEastAsia" w:hAnsi="Times New Roman" w:cs="Times New Roman"/>
          <w:sz w:val="28"/>
          <w:szCs w:val="28"/>
        </w:rPr>
        <w:t xml:space="preserve"> являются медленными и не должны обрабатываться с использованием равновесного предположения. Вместо этого концентрация NO</w:t>
      </w:r>
      <w:r w:rsidRPr="00E95BB0">
        <w:rPr>
          <w:rFonts w:ascii="Times New Roman" w:eastAsiaTheme="minorEastAsia" w:hAnsi="Times New Roman" w:cs="Times New Roman"/>
          <w:sz w:val="28"/>
          <w:szCs w:val="28"/>
          <w:vertAlign w:val="subscript"/>
        </w:rPr>
        <w:t>x</w:t>
      </w:r>
      <w:r w:rsidRPr="00E95BB0">
        <w:rPr>
          <w:rFonts w:ascii="Times New Roman" w:eastAsiaTheme="minorEastAsia" w:hAnsi="Times New Roman" w:cs="Times New Roman"/>
          <w:sz w:val="28"/>
          <w:szCs w:val="28"/>
        </w:rPr>
        <w:t xml:space="preserve"> наиболее точно прогнозируется с использованием постпроцессора FLUENT NO</w:t>
      </w:r>
      <w:r w:rsidRPr="00E95BB0">
        <w:rPr>
          <w:rFonts w:ascii="Times New Roman" w:eastAsiaTheme="minorEastAsia" w:hAnsi="Times New Roman" w:cs="Times New Roman"/>
          <w:sz w:val="28"/>
          <w:szCs w:val="28"/>
          <w:vertAlign w:val="subscript"/>
        </w:rPr>
        <w:t>x</w:t>
      </w:r>
      <w:r w:rsidRPr="00E95BB0">
        <w:rPr>
          <w:rFonts w:ascii="Times New Roman" w:eastAsiaTheme="minorEastAsia" w:hAnsi="Times New Roman" w:cs="Times New Roman"/>
          <w:sz w:val="28"/>
          <w:szCs w:val="28"/>
        </w:rPr>
        <w:t>, в который включена химическая кинетика с конечной скоростью.</w:t>
      </w:r>
    </w:p>
    <w:p w:rsidR="00E95BB0" w:rsidRPr="00C663B3" w:rsidRDefault="00E95BB0" w:rsidP="00F72FBB">
      <w:pPr>
        <w:pStyle w:val="a3"/>
        <w:numPr>
          <w:ilvl w:val="0"/>
          <w:numId w:val="12"/>
        </w:numPr>
        <w:tabs>
          <w:tab w:val="left" w:pos="1305"/>
        </w:tabs>
        <w:spacing w:line="360" w:lineRule="auto"/>
        <w:ind w:firstLine="709"/>
        <w:jc w:val="both"/>
        <w:rPr>
          <w:rFonts w:ascii="Times New Roman" w:eastAsiaTheme="minorEastAsia" w:hAnsi="Times New Roman" w:cs="Times New Roman"/>
          <w:sz w:val="28"/>
          <w:szCs w:val="28"/>
        </w:rPr>
      </w:pPr>
      <w:r w:rsidRPr="00C663B3">
        <w:rPr>
          <w:rFonts w:ascii="Times New Roman" w:eastAsiaTheme="minorEastAsia" w:hAnsi="Times New Roman" w:cs="Times New Roman"/>
          <w:sz w:val="28"/>
          <w:szCs w:val="28"/>
        </w:rPr>
        <w:t>Неравновесная химия (модель пламени): в моделях сжигания, где важны неравновесные эффекты, предположение о локальном химическом равновесии может привести к нереалистичным результатам. Типичные случаи, в которых ломается равновесное предположение, моделируют богатую сторону углеводородных пламен, предсказывая промежуточные видов, которые регулируют образование NOx, а также моделируют явления отрыва и сдувания в струйных пламенях. Существует несколько подходов для преодоления этих трудностей моделирования в каждом конкретном случае; в FLUENT приближение насыщенного предела частичного равновесия (описанное выше) можно использовать для моделирования богатой топливом стороны пламени углеводородов. Модели пламени были предложены как более общее решение проблемы умеренной неравновесной химики пламени.</w:t>
      </w:r>
    </w:p>
    <w:p w:rsidR="00322021" w:rsidRDefault="00DD4A53" w:rsidP="00C663B3">
      <w:pPr>
        <w:tabs>
          <w:tab w:val="left" w:pos="1305"/>
        </w:tabs>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lastRenderedPageBreak/>
        <w:t>5.</w:t>
      </w:r>
      <w:r w:rsidR="00322021">
        <w:rPr>
          <w:rFonts w:ascii="Times New Roman" w:eastAsiaTheme="minorEastAsia" w:hAnsi="Times New Roman" w:cs="Times New Roman"/>
          <w:sz w:val="28"/>
          <w:szCs w:val="28"/>
        </w:rPr>
        <w:t>Постановка задачи</w:t>
      </w:r>
    </w:p>
    <w:p w:rsidR="00203F64" w:rsidRPr="00A931D6" w:rsidRDefault="00A931D6" w:rsidP="00203F64">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Задачей курсового проекта является модельная задача горения топливовоздушной смеси в цилиндрической камере сгорания. Подача топлива осуществляется через 4 отверстия. В качестве топлива используется керосин. Расчётная область выбрана простая с целью отработки </w:t>
      </w:r>
      <w:r>
        <w:rPr>
          <w:rFonts w:ascii="Times New Roman" w:eastAsiaTheme="minorEastAsia" w:hAnsi="Times New Roman" w:cs="Times New Roman"/>
          <w:sz w:val="28"/>
          <w:szCs w:val="28"/>
          <w:lang w:val="en-US"/>
        </w:rPr>
        <w:t>non</w:t>
      </w:r>
      <w:r w:rsidRPr="00A931D6">
        <w:rPr>
          <w:rFonts w:ascii="Times New Roman" w:eastAsiaTheme="minorEastAsia" w:hAnsi="Times New Roman" w:cs="Times New Roman"/>
          <w:sz w:val="28"/>
          <w:szCs w:val="28"/>
        </w:rPr>
        <w:t>-</w:t>
      </w:r>
      <w:r>
        <w:rPr>
          <w:rFonts w:ascii="Times New Roman" w:eastAsiaTheme="minorEastAsia" w:hAnsi="Times New Roman" w:cs="Times New Roman"/>
          <w:sz w:val="28"/>
          <w:szCs w:val="28"/>
          <w:lang w:val="en-US"/>
        </w:rPr>
        <w:t>premixed</w:t>
      </w:r>
      <w:r w:rsidRPr="00A931D6">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модели горения.</w:t>
      </w:r>
    </w:p>
    <w:p w:rsidR="00A931D6" w:rsidRDefault="00690EC4" w:rsidP="00A931D6">
      <w:pPr>
        <w:tabs>
          <w:tab w:val="left" w:pos="1305"/>
        </w:tabs>
        <w:spacing w:line="360" w:lineRule="auto"/>
        <w:ind w:firstLine="709"/>
        <w:jc w:val="both"/>
        <w:rPr>
          <w:rFonts w:ascii="Times New Roman" w:eastAsiaTheme="minorEastAsia" w:hAnsi="Times New Roman" w:cs="Times New Roman"/>
          <w:sz w:val="28"/>
          <w:szCs w:val="28"/>
        </w:rPr>
      </w:pPr>
      <w:r w:rsidRPr="00690EC4">
        <w:rPr>
          <w:rFonts w:ascii="Times New Roman" w:eastAsiaTheme="minorEastAsia" w:hAnsi="Times New Roman" w:cs="Times New Roman"/>
          <w:sz w:val="28"/>
          <w:szCs w:val="28"/>
        </w:rPr>
        <w:t>Для решения поставленной задачи используется пакет программ инженерного анализа, который включает в себя модуль препроцессора, в котором задаются начальные и граничные условия и особенности моделируемого процесса решателя, в котором запрограммированы наиболее эффективные численные методы решения, а также постпроцессор, позволяющий обрабатывать полученные результаты и представлять их в наглядном виде.</w:t>
      </w:r>
      <w:r>
        <w:rPr>
          <w:rFonts w:ascii="Times New Roman" w:eastAsiaTheme="minorEastAsia" w:hAnsi="Times New Roman" w:cs="Times New Roman"/>
          <w:sz w:val="28"/>
          <w:szCs w:val="28"/>
        </w:rPr>
        <w:t xml:space="preserve"> </w:t>
      </w:r>
    </w:p>
    <w:p w:rsidR="00690EC4" w:rsidRDefault="00A931D6" w:rsidP="00F72FBB">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Габаритные размеры </w:t>
      </w:r>
      <w:r w:rsidR="00690EC4">
        <w:rPr>
          <w:rFonts w:ascii="Times New Roman" w:eastAsiaTheme="minorEastAsia" w:hAnsi="Times New Roman" w:cs="Times New Roman"/>
          <w:sz w:val="28"/>
          <w:szCs w:val="28"/>
        </w:rPr>
        <w:t xml:space="preserve">для </w:t>
      </w:r>
      <w:r>
        <w:rPr>
          <w:rFonts w:ascii="Times New Roman" w:eastAsiaTheme="minorEastAsia" w:hAnsi="Times New Roman" w:cs="Times New Roman"/>
          <w:sz w:val="28"/>
          <w:szCs w:val="28"/>
        </w:rPr>
        <w:t>поставленной задачи представлены</w:t>
      </w:r>
      <w:r w:rsidR="00690EC4">
        <w:rPr>
          <w:rFonts w:ascii="Times New Roman" w:eastAsiaTheme="minorEastAsia" w:hAnsi="Times New Roman" w:cs="Times New Roman"/>
          <w:sz w:val="28"/>
          <w:szCs w:val="28"/>
        </w:rPr>
        <w:t xml:space="preserve"> на рисунках ниже. </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690EC4" w:rsidTr="00690EC4">
        <w:tc>
          <w:tcPr>
            <w:tcW w:w="9345" w:type="dxa"/>
          </w:tcPr>
          <w:p w:rsidR="00690EC4" w:rsidRDefault="00690EC4" w:rsidP="00C663B3">
            <w:pPr>
              <w:tabs>
                <w:tab w:val="left" w:pos="1305"/>
              </w:tabs>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noProof/>
                <w:sz w:val="28"/>
                <w:szCs w:val="28"/>
                <w:lang w:eastAsia="ru-RU"/>
              </w:rPr>
              <w:drawing>
                <wp:inline distT="0" distB="0" distL="0" distR="0" wp14:anchorId="7F3B637B" wp14:editId="24645C26">
                  <wp:extent cx="5417389" cy="2421176"/>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азмеры_вид_2.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27030" cy="2425485"/>
                          </a:xfrm>
                          <a:prstGeom prst="rect">
                            <a:avLst/>
                          </a:prstGeom>
                        </pic:spPr>
                      </pic:pic>
                    </a:graphicData>
                  </a:graphic>
                </wp:inline>
              </w:drawing>
            </w:r>
          </w:p>
        </w:tc>
      </w:tr>
      <w:tr w:rsidR="00690EC4" w:rsidTr="00690EC4">
        <w:tc>
          <w:tcPr>
            <w:tcW w:w="9345" w:type="dxa"/>
          </w:tcPr>
          <w:p w:rsidR="00690EC4" w:rsidRDefault="00690EC4" w:rsidP="00C663B3">
            <w:pPr>
              <w:tabs>
                <w:tab w:val="left" w:pos="1305"/>
              </w:tabs>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Рисунок</w:t>
            </w:r>
            <w:r w:rsidR="00DC6EF2">
              <w:rPr>
                <w:rFonts w:ascii="Times New Roman" w:eastAsiaTheme="minorEastAsia" w:hAnsi="Times New Roman" w:cs="Times New Roman"/>
                <w:sz w:val="28"/>
                <w:szCs w:val="28"/>
              </w:rPr>
              <w:t xml:space="preserve"> 10 – Г</w:t>
            </w:r>
            <w:r>
              <w:rPr>
                <w:rFonts w:ascii="Times New Roman" w:eastAsiaTheme="minorEastAsia" w:hAnsi="Times New Roman" w:cs="Times New Roman"/>
                <w:sz w:val="28"/>
                <w:szCs w:val="28"/>
              </w:rPr>
              <w:t>еометрия</w:t>
            </w:r>
          </w:p>
        </w:tc>
      </w:tr>
      <w:tr w:rsidR="00690EC4" w:rsidTr="00690EC4">
        <w:tc>
          <w:tcPr>
            <w:tcW w:w="9345" w:type="dxa"/>
          </w:tcPr>
          <w:p w:rsidR="00690EC4" w:rsidRDefault="00690EC4" w:rsidP="00F72FBB">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noProof/>
                <w:sz w:val="28"/>
                <w:szCs w:val="28"/>
                <w:lang w:eastAsia="ru-RU"/>
              </w:rPr>
              <w:lastRenderedPageBreak/>
              <w:drawing>
                <wp:inline distT="0" distB="0" distL="0" distR="0" wp14:anchorId="392FD806" wp14:editId="7B7F3D2F">
                  <wp:extent cx="5331125" cy="2382622"/>
                  <wp:effectExtent l="0" t="0" r="317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азмеры_вид_1.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342730" cy="2387808"/>
                          </a:xfrm>
                          <a:prstGeom prst="rect">
                            <a:avLst/>
                          </a:prstGeom>
                        </pic:spPr>
                      </pic:pic>
                    </a:graphicData>
                  </a:graphic>
                </wp:inline>
              </w:drawing>
            </w:r>
          </w:p>
        </w:tc>
      </w:tr>
      <w:tr w:rsidR="00690EC4" w:rsidTr="00690EC4">
        <w:tc>
          <w:tcPr>
            <w:tcW w:w="9345" w:type="dxa"/>
          </w:tcPr>
          <w:p w:rsidR="00690EC4" w:rsidRDefault="00690EC4" w:rsidP="00C663B3">
            <w:pPr>
              <w:tabs>
                <w:tab w:val="left" w:pos="1305"/>
              </w:tabs>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Рисунок</w:t>
            </w:r>
            <w:r w:rsidR="00DC6EF2">
              <w:rPr>
                <w:rFonts w:ascii="Times New Roman" w:eastAsiaTheme="minorEastAsia" w:hAnsi="Times New Roman" w:cs="Times New Roman"/>
                <w:sz w:val="28"/>
                <w:szCs w:val="28"/>
              </w:rPr>
              <w:t xml:space="preserve"> 11 – Г</w:t>
            </w:r>
            <w:r>
              <w:rPr>
                <w:rFonts w:ascii="Times New Roman" w:eastAsiaTheme="minorEastAsia" w:hAnsi="Times New Roman" w:cs="Times New Roman"/>
                <w:sz w:val="28"/>
                <w:szCs w:val="28"/>
              </w:rPr>
              <w:t>еометрия</w:t>
            </w:r>
          </w:p>
        </w:tc>
      </w:tr>
    </w:tbl>
    <w:p w:rsidR="00690EC4" w:rsidRDefault="00690EC4" w:rsidP="00F72FBB">
      <w:pPr>
        <w:tabs>
          <w:tab w:val="left" w:pos="1305"/>
        </w:tabs>
        <w:spacing w:line="360" w:lineRule="auto"/>
        <w:ind w:firstLine="709"/>
        <w:jc w:val="both"/>
        <w:rPr>
          <w:rFonts w:ascii="Times New Roman" w:eastAsiaTheme="minorEastAsia" w:hAnsi="Times New Roman" w:cs="Times New Roman"/>
          <w:sz w:val="28"/>
          <w:szCs w:val="28"/>
        </w:rPr>
      </w:pPr>
    </w:p>
    <w:p w:rsidR="00690EC4" w:rsidRPr="00690EC4" w:rsidRDefault="00690EC4" w:rsidP="00F72FBB">
      <w:pPr>
        <w:tabs>
          <w:tab w:val="left" w:pos="1305"/>
        </w:tabs>
        <w:spacing w:line="360" w:lineRule="auto"/>
        <w:ind w:firstLine="709"/>
        <w:jc w:val="both"/>
        <w:rPr>
          <w:rFonts w:ascii="Times New Roman" w:eastAsiaTheme="minorEastAsia" w:hAnsi="Times New Roman" w:cs="Times New Roman"/>
          <w:sz w:val="28"/>
          <w:szCs w:val="28"/>
        </w:rPr>
      </w:pPr>
      <w:r w:rsidRPr="00690EC4">
        <w:rPr>
          <w:rFonts w:ascii="Times New Roman" w:eastAsiaTheme="minorEastAsia" w:hAnsi="Times New Roman" w:cs="Times New Roman"/>
          <w:sz w:val="28"/>
          <w:szCs w:val="28"/>
        </w:rPr>
        <w:t xml:space="preserve">Задача решена в трехмерной стационарной постановке. Расчетная сетка является неструктурированной, содержит </w:t>
      </w:r>
      <w:r>
        <w:rPr>
          <w:rFonts w:ascii="Times New Roman" w:eastAsiaTheme="minorEastAsia" w:hAnsi="Times New Roman" w:cs="Times New Roman"/>
          <w:sz w:val="28"/>
          <w:szCs w:val="28"/>
        </w:rPr>
        <w:t>64</w:t>
      </w:r>
      <w:r w:rsidRPr="00690EC4">
        <w:rPr>
          <w:rFonts w:ascii="Times New Roman" w:eastAsiaTheme="minorEastAsia" w:hAnsi="Times New Roman" w:cs="Times New Roman"/>
          <w:sz w:val="28"/>
          <w:szCs w:val="28"/>
        </w:rPr>
        <w:t xml:space="preserve"> тыс. элементов ячеек</w:t>
      </w:r>
      <w:r>
        <w:rPr>
          <w:rFonts w:ascii="Times New Roman" w:eastAsiaTheme="minorEastAsia" w:hAnsi="Times New Roman" w:cs="Times New Roman"/>
          <w:sz w:val="28"/>
          <w:szCs w:val="28"/>
        </w:rPr>
        <w:t>.</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690EC4" w:rsidTr="002A16C7">
        <w:tc>
          <w:tcPr>
            <w:tcW w:w="9345" w:type="dxa"/>
          </w:tcPr>
          <w:p w:rsidR="00690EC4" w:rsidRDefault="00690EC4" w:rsidP="002A16C7">
            <w:pPr>
              <w:tabs>
                <w:tab w:val="left" w:pos="1305"/>
              </w:tabs>
              <w:spacing w:line="360" w:lineRule="auto"/>
              <w:ind w:firstLine="709"/>
              <w:jc w:val="center"/>
              <w:rPr>
                <w:rFonts w:ascii="Times New Roman" w:eastAsiaTheme="minorEastAsia" w:hAnsi="Times New Roman" w:cs="Times New Roman"/>
                <w:sz w:val="28"/>
                <w:szCs w:val="28"/>
              </w:rPr>
            </w:pPr>
            <w:r>
              <w:rPr>
                <w:noProof/>
                <w:lang w:eastAsia="ru-RU"/>
              </w:rPr>
              <w:drawing>
                <wp:inline distT="0" distB="0" distL="0" distR="0" wp14:anchorId="5B5B4090" wp14:editId="56C8C454">
                  <wp:extent cx="5145631" cy="2096219"/>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31908" t="22529" b="28137"/>
                          <a:stretch/>
                        </pic:blipFill>
                        <pic:spPr bwMode="auto">
                          <a:xfrm>
                            <a:off x="0" y="0"/>
                            <a:ext cx="5155187" cy="2100112"/>
                          </a:xfrm>
                          <a:prstGeom prst="rect">
                            <a:avLst/>
                          </a:prstGeom>
                          <a:ln>
                            <a:noFill/>
                          </a:ln>
                          <a:extLst>
                            <a:ext uri="{53640926-AAD7-44D8-BBD7-CCE9431645EC}">
                              <a14:shadowObscured xmlns:a14="http://schemas.microsoft.com/office/drawing/2010/main"/>
                            </a:ext>
                          </a:extLst>
                        </pic:spPr>
                      </pic:pic>
                    </a:graphicData>
                  </a:graphic>
                </wp:inline>
              </w:drawing>
            </w:r>
          </w:p>
        </w:tc>
      </w:tr>
      <w:tr w:rsidR="00690EC4" w:rsidTr="002A16C7">
        <w:tc>
          <w:tcPr>
            <w:tcW w:w="9345" w:type="dxa"/>
          </w:tcPr>
          <w:p w:rsidR="00690EC4" w:rsidRDefault="00690EC4" w:rsidP="00C663B3">
            <w:pPr>
              <w:tabs>
                <w:tab w:val="left" w:pos="1305"/>
              </w:tabs>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Рисунок</w:t>
            </w:r>
            <w:r w:rsidR="00DC6EF2">
              <w:rPr>
                <w:rFonts w:ascii="Times New Roman" w:eastAsiaTheme="minorEastAsia" w:hAnsi="Times New Roman" w:cs="Times New Roman"/>
                <w:sz w:val="28"/>
                <w:szCs w:val="28"/>
              </w:rPr>
              <w:t xml:space="preserve"> 12 – С</w:t>
            </w:r>
            <w:r>
              <w:rPr>
                <w:rFonts w:ascii="Times New Roman" w:eastAsiaTheme="minorEastAsia" w:hAnsi="Times New Roman" w:cs="Times New Roman"/>
                <w:sz w:val="28"/>
                <w:szCs w:val="28"/>
              </w:rPr>
              <w:t>етка</w:t>
            </w:r>
          </w:p>
        </w:tc>
      </w:tr>
    </w:tbl>
    <w:p w:rsidR="00572A5C" w:rsidRPr="00572A5C" w:rsidRDefault="00572A5C" w:rsidP="00F72FBB">
      <w:pPr>
        <w:tabs>
          <w:tab w:val="left" w:pos="1305"/>
        </w:tabs>
        <w:spacing w:line="360" w:lineRule="auto"/>
        <w:ind w:firstLine="709"/>
        <w:jc w:val="both"/>
        <w:rPr>
          <w:rFonts w:ascii="Times New Roman" w:eastAsiaTheme="minorEastAsia" w:hAnsi="Times New Roman" w:cs="Times New Roman"/>
          <w:sz w:val="28"/>
          <w:szCs w:val="28"/>
        </w:rPr>
      </w:pPr>
    </w:p>
    <w:p w:rsidR="00B928AC" w:rsidRDefault="00690EC4" w:rsidP="00F72FBB">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Задача решена в пакете </w:t>
      </w:r>
      <w:r>
        <w:rPr>
          <w:rFonts w:ascii="Times New Roman" w:eastAsiaTheme="minorEastAsia" w:hAnsi="Times New Roman" w:cs="Times New Roman"/>
          <w:sz w:val="28"/>
          <w:szCs w:val="28"/>
          <w:lang w:val="en-US"/>
        </w:rPr>
        <w:t>Ansys</w:t>
      </w:r>
      <w:r w:rsidRPr="00A15D04">
        <w:rPr>
          <w:rFonts w:ascii="Times New Roman" w:eastAsiaTheme="minorEastAsia" w:hAnsi="Times New Roman" w:cs="Times New Roman"/>
          <w:sz w:val="28"/>
          <w:szCs w:val="28"/>
        </w:rPr>
        <w:t xml:space="preserve"> </w:t>
      </w:r>
      <w:r w:rsidR="00A15D04">
        <w:rPr>
          <w:rFonts w:ascii="Times New Roman" w:eastAsiaTheme="minorEastAsia" w:hAnsi="Times New Roman" w:cs="Times New Roman"/>
          <w:sz w:val="28"/>
          <w:szCs w:val="28"/>
        </w:rPr>
        <w:t>с использованием граничных условий (</w:t>
      </w:r>
      <w:r w:rsidR="00A15D04" w:rsidRPr="00A15D04">
        <w:rPr>
          <w:rFonts w:ascii="Times New Roman" w:eastAsiaTheme="minorEastAsia" w:hAnsi="Times New Roman" w:cs="Times New Roman"/>
          <w:sz w:val="28"/>
          <w:szCs w:val="28"/>
        </w:rPr>
        <w:t xml:space="preserve">на поверхности </w:t>
      </w:r>
      <w:r w:rsidR="00A15D04">
        <w:rPr>
          <w:rFonts w:ascii="Times New Roman" w:eastAsiaTheme="minorEastAsia" w:hAnsi="Times New Roman" w:cs="Times New Roman"/>
          <w:sz w:val="28"/>
          <w:szCs w:val="28"/>
        </w:rPr>
        <w:t>циилиндра</w:t>
      </w:r>
      <w:r w:rsidR="00A15D04" w:rsidRPr="00A15D04">
        <w:rPr>
          <w:rFonts w:ascii="Times New Roman" w:eastAsiaTheme="minorEastAsia" w:hAnsi="Times New Roman" w:cs="Times New Roman"/>
          <w:sz w:val="28"/>
          <w:szCs w:val="28"/>
        </w:rPr>
        <w:t xml:space="preserve"> заданы условия твердости стенки, включающие условия непротекания и прилипания</w:t>
      </w:r>
      <w:r w:rsidR="00A15D04">
        <w:rPr>
          <w:rFonts w:ascii="Times New Roman" w:eastAsiaTheme="minorEastAsia" w:hAnsi="Times New Roman" w:cs="Times New Roman"/>
          <w:sz w:val="28"/>
          <w:szCs w:val="28"/>
        </w:rPr>
        <w:t xml:space="preserve">). На входе в форсунки задан массовый расход </w:t>
      </w:r>
      <w:r w:rsidR="00A931D6">
        <w:rPr>
          <w:rFonts w:ascii="Times New Roman" w:eastAsiaTheme="minorEastAsia" w:hAnsi="Times New Roman" w:cs="Times New Roman"/>
          <w:sz w:val="28"/>
          <w:szCs w:val="28"/>
        </w:rPr>
        <w:t xml:space="preserve">керосина </w:t>
      </w:r>
      <w:r w:rsidR="00A15D04">
        <w:rPr>
          <w:rFonts w:ascii="Times New Roman" w:eastAsiaTheme="minorEastAsia" w:hAnsi="Times New Roman" w:cs="Times New Roman"/>
          <w:sz w:val="28"/>
          <w:szCs w:val="28"/>
          <w:lang w:val="en-US"/>
        </w:rPr>
        <w:t>G</w:t>
      </w:r>
      <w:r w:rsidR="00A15D04" w:rsidRPr="00A15D04">
        <w:rPr>
          <w:rFonts w:ascii="Times New Roman" w:eastAsiaTheme="minorEastAsia" w:hAnsi="Times New Roman" w:cs="Times New Roman"/>
          <w:sz w:val="28"/>
          <w:szCs w:val="28"/>
        </w:rPr>
        <w:t xml:space="preserve"> = 0.0004 </w:t>
      </w:r>
      <w:r w:rsidR="00A15D04">
        <w:rPr>
          <w:rFonts w:ascii="Times New Roman" w:eastAsiaTheme="minorEastAsia" w:hAnsi="Times New Roman" w:cs="Times New Roman"/>
          <w:sz w:val="28"/>
          <w:szCs w:val="28"/>
        </w:rPr>
        <w:t>кг</w:t>
      </w:r>
      <w:r w:rsidR="00A15D04" w:rsidRPr="00A15D04">
        <w:rPr>
          <w:rFonts w:ascii="Times New Roman" w:eastAsiaTheme="minorEastAsia" w:hAnsi="Times New Roman" w:cs="Times New Roman"/>
          <w:sz w:val="28"/>
          <w:szCs w:val="28"/>
        </w:rPr>
        <w:t>/</w:t>
      </w:r>
      <w:r w:rsidR="00A15D04">
        <w:rPr>
          <w:rFonts w:ascii="Times New Roman" w:eastAsiaTheme="minorEastAsia" w:hAnsi="Times New Roman" w:cs="Times New Roman"/>
          <w:sz w:val="28"/>
          <w:szCs w:val="28"/>
          <w:lang w:val="en-US"/>
        </w:rPr>
        <w:t>c</w:t>
      </w:r>
      <w:r w:rsidR="00A15D04">
        <w:rPr>
          <w:rFonts w:ascii="Times New Roman" w:eastAsiaTheme="minorEastAsia" w:hAnsi="Times New Roman" w:cs="Times New Roman"/>
          <w:sz w:val="28"/>
          <w:szCs w:val="28"/>
        </w:rPr>
        <w:t>, температура топлива Т = 300К. На входной границе воздуха задан массовый расход</w:t>
      </w:r>
      <w:r w:rsidR="00A931D6">
        <w:rPr>
          <w:rFonts w:ascii="Times New Roman" w:eastAsiaTheme="minorEastAsia" w:hAnsi="Times New Roman" w:cs="Times New Roman"/>
          <w:sz w:val="28"/>
          <w:szCs w:val="28"/>
        </w:rPr>
        <w:t xml:space="preserve"> воздуха</w:t>
      </w:r>
      <w:r w:rsidR="00A15D04">
        <w:rPr>
          <w:rFonts w:ascii="Times New Roman" w:eastAsiaTheme="minorEastAsia" w:hAnsi="Times New Roman" w:cs="Times New Roman"/>
          <w:sz w:val="28"/>
          <w:szCs w:val="28"/>
        </w:rPr>
        <w:t xml:space="preserve"> </w:t>
      </w:r>
      <w:r w:rsidR="00A15D04">
        <w:rPr>
          <w:rFonts w:ascii="Times New Roman" w:eastAsiaTheme="minorEastAsia" w:hAnsi="Times New Roman" w:cs="Times New Roman"/>
          <w:sz w:val="28"/>
          <w:szCs w:val="28"/>
          <w:lang w:val="en-US"/>
        </w:rPr>
        <w:t>G</w:t>
      </w:r>
      <w:r w:rsidR="00A15D04" w:rsidRPr="00A15D04">
        <w:rPr>
          <w:rFonts w:ascii="Times New Roman" w:eastAsiaTheme="minorEastAsia" w:hAnsi="Times New Roman" w:cs="Times New Roman"/>
          <w:sz w:val="28"/>
          <w:szCs w:val="28"/>
        </w:rPr>
        <w:t xml:space="preserve"> = 0.00001 </w:t>
      </w:r>
      <w:r w:rsidR="00A15D04">
        <w:rPr>
          <w:rFonts w:ascii="Times New Roman" w:eastAsiaTheme="minorEastAsia" w:hAnsi="Times New Roman" w:cs="Times New Roman"/>
          <w:sz w:val="28"/>
          <w:szCs w:val="28"/>
        </w:rPr>
        <w:t xml:space="preserve">кг/с, температура воздуха Т=680К. </w:t>
      </w:r>
    </w:p>
    <w:p w:rsidR="006E0278" w:rsidRDefault="006E0278" w:rsidP="00F72FBB">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lastRenderedPageBreak/>
        <w:t xml:space="preserve">Для моделирования горения использовалась модель </w:t>
      </w:r>
      <w:r>
        <w:rPr>
          <w:rFonts w:ascii="Times New Roman" w:eastAsiaTheme="minorEastAsia" w:hAnsi="Times New Roman" w:cs="Times New Roman"/>
          <w:sz w:val="28"/>
          <w:szCs w:val="28"/>
          <w:lang w:val="en-US"/>
        </w:rPr>
        <w:t>Non</w:t>
      </w:r>
      <w:r w:rsidRPr="006E0278">
        <w:rPr>
          <w:rFonts w:ascii="Times New Roman" w:eastAsiaTheme="minorEastAsia" w:hAnsi="Times New Roman" w:cs="Times New Roman"/>
          <w:sz w:val="28"/>
          <w:szCs w:val="28"/>
        </w:rPr>
        <w:t>-</w:t>
      </w:r>
      <w:r>
        <w:rPr>
          <w:rFonts w:ascii="Times New Roman" w:eastAsiaTheme="minorEastAsia" w:hAnsi="Times New Roman" w:cs="Times New Roman"/>
          <w:sz w:val="28"/>
          <w:szCs w:val="28"/>
          <w:lang w:val="en-US"/>
        </w:rPr>
        <w:t>premixed</w:t>
      </w:r>
      <w:r w:rsidRPr="006E0278">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lang w:val="en-US"/>
        </w:rPr>
        <w:t>combustion</w:t>
      </w:r>
      <w:r w:rsidRPr="006E0278">
        <w:rPr>
          <w:rFonts w:ascii="Times New Roman" w:eastAsiaTheme="minorEastAsia" w:hAnsi="Times New Roman" w:cs="Times New Roman"/>
          <w:sz w:val="28"/>
          <w:szCs w:val="28"/>
        </w:rPr>
        <w:t xml:space="preserve">. </w:t>
      </w:r>
      <w:r w:rsidR="00DD45E0">
        <w:rPr>
          <w:rFonts w:ascii="Times New Roman" w:eastAsiaTheme="minorEastAsia" w:hAnsi="Times New Roman" w:cs="Times New Roman"/>
          <w:sz w:val="28"/>
          <w:szCs w:val="28"/>
        </w:rPr>
        <w:t>В качестве топлива используется керосин.</w:t>
      </w:r>
    </w:p>
    <w:p w:rsidR="00DD45E0" w:rsidRDefault="00A931D6" w:rsidP="00F72FBB">
      <w:pPr>
        <w:tabs>
          <w:tab w:val="left" w:pos="1305"/>
        </w:tabs>
        <w:spacing w:line="360" w:lineRule="auto"/>
        <w:ind w:firstLine="709"/>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Результаты расчёта представлены на рисунках 13-17. </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F809EA" w:rsidTr="002A16C7">
        <w:tc>
          <w:tcPr>
            <w:tcW w:w="9345" w:type="dxa"/>
          </w:tcPr>
          <w:p w:rsidR="00F809EA" w:rsidRPr="00A931D6" w:rsidRDefault="00F809EA" w:rsidP="00203F64">
            <w:pPr>
              <w:tabs>
                <w:tab w:val="left" w:pos="1305"/>
              </w:tabs>
              <w:spacing w:line="360" w:lineRule="auto"/>
              <w:ind w:firstLine="709"/>
              <w:jc w:val="center"/>
              <w:rPr>
                <w:rFonts w:ascii="Times New Roman" w:eastAsiaTheme="minorEastAsia" w:hAnsi="Times New Roman" w:cs="Times New Roman"/>
                <w:sz w:val="28"/>
                <w:szCs w:val="28"/>
              </w:rPr>
            </w:pPr>
            <w:r>
              <w:rPr>
                <w:noProof/>
                <w:lang w:eastAsia="ru-RU"/>
              </w:rPr>
              <w:drawing>
                <wp:inline distT="0" distB="0" distL="0" distR="0" wp14:anchorId="6F20B98F" wp14:editId="557B8421">
                  <wp:extent cx="5630400" cy="2228400"/>
                  <wp:effectExtent l="0" t="0" r="8890" b="63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6616" t="28517" r="1229" b="20723"/>
                          <a:stretch/>
                        </pic:blipFill>
                        <pic:spPr bwMode="auto">
                          <a:xfrm>
                            <a:off x="0" y="0"/>
                            <a:ext cx="5630400" cy="2228400"/>
                          </a:xfrm>
                          <a:prstGeom prst="rect">
                            <a:avLst/>
                          </a:prstGeom>
                          <a:ln>
                            <a:noFill/>
                          </a:ln>
                          <a:extLst>
                            <a:ext uri="{53640926-AAD7-44D8-BBD7-CCE9431645EC}">
                              <a14:shadowObscured xmlns:a14="http://schemas.microsoft.com/office/drawing/2010/main"/>
                            </a:ext>
                          </a:extLst>
                        </pic:spPr>
                      </pic:pic>
                    </a:graphicData>
                  </a:graphic>
                </wp:inline>
              </w:drawing>
            </w:r>
          </w:p>
        </w:tc>
      </w:tr>
      <w:tr w:rsidR="00F809EA" w:rsidTr="002A16C7">
        <w:tc>
          <w:tcPr>
            <w:tcW w:w="9345" w:type="dxa"/>
          </w:tcPr>
          <w:p w:rsidR="00F809EA" w:rsidRPr="00F809EA" w:rsidRDefault="00F809EA" w:rsidP="00C663B3">
            <w:pPr>
              <w:tabs>
                <w:tab w:val="left" w:pos="1305"/>
              </w:tabs>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Рисунок</w:t>
            </w:r>
            <w:r w:rsidR="00DC6EF2">
              <w:rPr>
                <w:rFonts w:ascii="Times New Roman" w:eastAsiaTheme="minorEastAsia" w:hAnsi="Times New Roman" w:cs="Times New Roman"/>
                <w:sz w:val="28"/>
                <w:szCs w:val="28"/>
              </w:rPr>
              <w:t xml:space="preserve"> 13</w:t>
            </w:r>
            <w:r>
              <w:rPr>
                <w:rFonts w:ascii="Times New Roman" w:eastAsiaTheme="minorEastAsia" w:hAnsi="Times New Roman" w:cs="Times New Roman"/>
                <w:sz w:val="28"/>
                <w:szCs w:val="28"/>
              </w:rPr>
              <w:t xml:space="preserve"> – </w:t>
            </w:r>
            <w:r w:rsidR="00DC6EF2">
              <w:rPr>
                <w:rFonts w:ascii="Times New Roman" w:eastAsiaTheme="minorEastAsia" w:hAnsi="Times New Roman" w:cs="Times New Roman"/>
                <w:sz w:val="28"/>
                <w:szCs w:val="28"/>
              </w:rPr>
              <w:t>Р</w:t>
            </w:r>
            <w:r>
              <w:rPr>
                <w:rFonts w:ascii="Times New Roman" w:eastAsiaTheme="minorEastAsia" w:hAnsi="Times New Roman" w:cs="Times New Roman"/>
                <w:sz w:val="28"/>
                <w:szCs w:val="28"/>
              </w:rPr>
              <w:t>аспределение температуры</w:t>
            </w:r>
          </w:p>
        </w:tc>
      </w:tr>
    </w:tbl>
    <w:p w:rsidR="00DD45E0" w:rsidRPr="00A931D6" w:rsidRDefault="00DD45E0" w:rsidP="00F72FBB">
      <w:pPr>
        <w:tabs>
          <w:tab w:val="left" w:pos="1305"/>
        </w:tabs>
        <w:spacing w:line="360" w:lineRule="auto"/>
        <w:ind w:firstLine="709"/>
        <w:jc w:val="both"/>
        <w:rPr>
          <w:rFonts w:ascii="Times New Roman" w:eastAsiaTheme="minorEastAsia" w:hAnsi="Times New Roman" w:cs="Times New Roman"/>
          <w:sz w:val="28"/>
          <w:szCs w:val="28"/>
        </w:rPr>
      </w:pPr>
    </w:p>
    <w:tbl>
      <w:tblPr>
        <w:tblStyle w:val="a5"/>
        <w:tblW w:w="0" w:type="auto"/>
        <w:tblLook w:val="04A0" w:firstRow="1" w:lastRow="0" w:firstColumn="1" w:lastColumn="0" w:noHBand="0" w:noVBand="1"/>
      </w:tblPr>
      <w:tblGrid>
        <w:gridCol w:w="9345"/>
      </w:tblGrid>
      <w:tr w:rsidR="00F809EA" w:rsidTr="00203F64">
        <w:tc>
          <w:tcPr>
            <w:tcW w:w="9345" w:type="dxa"/>
            <w:tcBorders>
              <w:top w:val="nil"/>
              <w:left w:val="nil"/>
              <w:bottom w:val="nil"/>
              <w:right w:val="nil"/>
            </w:tcBorders>
          </w:tcPr>
          <w:p w:rsidR="00F809EA" w:rsidRPr="00A931D6" w:rsidRDefault="00F809EA" w:rsidP="00203F64">
            <w:pPr>
              <w:tabs>
                <w:tab w:val="left" w:pos="1305"/>
              </w:tabs>
              <w:spacing w:line="360" w:lineRule="auto"/>
              <w:ind w:firstLine="709"/>
              <w:jc w:val="center"/>
              <w:rPr>
                <w:rFonts w:ascii="Times New Roman" w:eastAsiaTheme="minorEastAsia" w:hAnsi="Times New Roman" w:cs="Times New Roman"/>
                <w:sz w:val="28"/>
                <w:szCs w:val="28"/>
              </w:rPr>
            </w:pPr>
            <w:r>
              <w:rPr>
                <w:noProof/>
                <w:lang w:eastAsia="ru-RU"/>
              </w:rPr>
              <w:drawing>
                <wp:inline distT="0" distB="0" distL="0" distR="0" wp14:anchorId="7E88D674" wp14:editId="629812A1">
                  <wp:extent cx="5630400" cy="2163600"/>
                  <wp:effectExtent l="0" t="0" r="8890" b="825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26938" t="28802" b="21293"/>
                          <a:stretch/>
                        </pic:blipFill>
                        <pic:spPr bwMode="auto">
                          <a:xfrm>
                            <a:off x="0" y="0"/>
                            <a:ext cx="5630400" cy="2163600"/>
                          </a:xfrm>
                          <a:prstGeom prst="rect">
                            <a:avLst/>
                          </a:prstGeom>
                          <a:ln>
                            <a:noFill/>
                          </a:ln>
                          <a:extLst>
                            <a:ext uri="{53640926-AAD7-44D8-BBD7-CCE9431645EC}">
                              <a14:shadowObscured xmlns:a14="http://schemas.microsoft.com/office/drawing/2010/main"/>
                            </a:ext>
                          </a:extLst>
                        </pic:spPr>
                      </pic:pic>
                    </a:graphicData>
                  </a:graphic>
                </wp:inline>
              </w:drawing>
            </w:r>
          </w:p>
        </w:tc>
      </w:tr>
      <w:tr w:rsidR="00F809EA" w:rsidTr="00203F64">
        <w:tc>
          <w:tcPr>
            <w:tcW w:w="9345" w:type="dxa"/>
            <w:tcBorders>
              <w:top w:val="nil"/>
              <w:left w:val="nil"/>
              <w:bottom w:val="nil"/>
              <w:right w:val="nil"/>
            </w:tcBorders>
          </w:tcPr>
          <w:p w:rsidR="00F809EA" w:rsidRPr="00F809EA" w:rsidRDefault="00F809EA" w:rsidP="00C663B3">
            <w:pPr>
              <w:tabs>
                <w:tab w:val="left" w:pos="1305"/>
              </w:tabs>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Рисунок </w:t>
            </w:r>
            <w:r w:rsidR="00DC6EF2">
              <w:rPr>
                <w:rFonts w:ascii="Times New Roman" w:eastAsiaTheme="minorEastAsia" w:hAnsi="Times New Roman" w:cs="Times New Roman"/>
                <w:sz w:val="28"/>
                <w:szCs w:val="28"/>
              </w:rPr>
              <w:t xml:space="preserve">14 </w:t>
            </w:r>
            <w:r>
              <w:rPr>
                <w:rFonts w:ascii="Times New Roman" w:eastAsiaTheme="minorEastAsia" w:hAnsi="Times New Roman" w:cs="Times New Roman"/>
                <w:sz w:val="28"/>
                <w:szCs w:val="28"/>
              </w:rPr>
              <w:t xml:space="preserve">– </w:t>
            </w:r>
            <w:r w:rsidR="00DC6EF2">
              <w:rPr>
                <w:rFonts w:ascii="Times New Roman" w:eastAsiaTheme="minorEastAsia" w:hAnsi="Times New Roman" w:cs="Times New Roman"/>
                <w:sz w:val="28"/>
                <w:szCs w:val="28"/>
              </w:rPr>
              <w:t>Р</w:t>
            </w:r>
            <w:r>
              <w:rPr>
                <w:rFonts w:ascii="Times New Roman" w:eastAsiaTheme="minorEastAsia" w:hAnsi="Times New Roman" w:cs="Times New Roman"/>
                <w:sz w:val="28"/>
                <w:szCs w:val="28"/>
              </w:rPr>
              <w:t>аспределение температуры</w:t>
            </w:r>
          </w:p>
        </w:tc>
      </w:tr>
      <w:tr w:rsidR="00F809EA" w:rsidTr="00203F64">
        <w:tc>
          <w:tcPr>
            <w:tcW w:w="9345" w:type="dxa"/>
            <w:tcBorders>
              <w:top w:val="nil"/>
              <w:left w:val="nil"/>
              <w:bottom w:val="nil"/>
              <w:right w:val="nil"/>
            </w:tcBorders>
          </w:tcPr>
          <w:p w:rsidR="00F809EA" w:rsidRPr="00A931D6" w:rsidRDefault="00F809EA" w:rsidP="00203F64">
            <w:pPr>
              <w:tabs>
                <w:tab w:val="left" w:pos="1305"/>
              </w:tabs>
              <w:spacing w:line="360" w:lineRule="auto"/>
              <w:ind w:firstLine="709"/>
              <w:jc w:val="center"/>
              <w:rPr>
                <w:rFonts w:ascii="Times New Roman" w:eastAsiaTheme="minorEastAsia" w:hAnsi="Times New Roman" w:cs="Times New Roman"/>
                <w:sz w:val="28"/>
                <w:szCs w:val="28"/>
              </w:rPr>
            </w:pPr>
            <w:r>
              <w:rPr>
                <w:noProof/>
                <w:lang w:eastAsia="ru-RU"/>
              </w:rPr>
              <w:lastRenderedPageBreak/>
              <w:drawing>
                <wp:inline distT="0" distB="0" distL="0" distR="0" wp14:anchorId="09654837" wp14:editId="0D902A05">
                  <wp:extent cx="5630400" cy="2098800"/>
                  <wp:effectExtent l="0" t="0" r="889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6938" t="28518" b="23004"/>
                          <a:stretch/>
                        </pic:blipFill>
                        <pic:spPr bwMode="auto">
                          <a:xfrm>
                            <a:off x="0" y="0"/>
                            <a:ext cx="5630400" cy="2098800"/>
                          </a:xfrm>
                          <a:prstGeom prst="rect">
                            <a:avLst/>
                          </a:prstGeom>
                          <a:ln>
                            <a:noFill/>
                          </a:ln>
                          <a:extLst>
                            <a:ext uri="{53640926-AAD7-44D8-BBD7-CCE9431645EC}">
                              <a14:shadowObscured xmlns:a14="http://schemas.microsoft.com/office/drawing/2010/main"/>
                            </a:ext>
                          </a:extLst>
                        </pic:spPr>
                      </pic:pic>
                    </a:graphicData>
                  </a:graphic>
                </wp:inline>
              </w:drawing>
            </w:r>
          </w:p>
        </w:tc>
      </w:tr>
      <w:tr w:rsidR="00F809EA" w:rsidTr="002A16C7">
        <w:tc>
          <w:tcPr>
            <w:tcW w:w="9345" w:type="dxa"/>
            <w:tcBorders>
              <w:top w:val="nil"/>
              <w:left w:val="nil"/>
              <w:bottom w:val="nil"/>
              <w:right w:val="nil"/>
            </w:tcBorders>
          </w:tcPr>
          <w:p w:rsidR="00F809EA" w:rsidRPr="00A931D6" w:rsidRDefault="00203F64" w:rsidP="00C663B3">
            <w:pPr>
              <w:tabs>
                <w:tab w:val="left" w:pos="1305"/>
              </w:tabs>
              <w:spacing w:line="360" w:lineRule="auto"/>
              <w:ind w:firstLine="709"/>
              <w:jc w:val="center"/>
              <w:rPr>
                <w:rFonts w:ascii="Times New Roman" w:eastAsiaTheme="minorEastAsia" w:hAnsi="Times New Roman" w:cs="Times New Roman"/>
                <w:sz w:val="28"/>
                <w:szCs w:val="28"/>
                <w:vertAlign w:val="subscript"/>
              </w:rPr>
            </w:pPr>
            <w:r>
              <w:rPr>
                <w:rFonts w:ascii="Times New Roman" w:eastAsiaTheme="minorEastAsia" w:hAnsi="Times New Roman" w:cs="Times New Roman"/>
                <w:sz w:val="28"/>
                <w:szCs w:val="28"/>
              </w:rPr>
              <w:t>Рисунок 15</w:t>
            </w:r>
            <w:r w:rsidR="00DC6EF2">
              <w:rPr>
                <w:rFonts w:ascii="Times New Roman" w:eastAsiaTheme="minorEastAsia" w:hAnsi="Times New Roman" w:cs="Times New Roman"/>
                <w:sz w:val="28"/>
                <w:szCs w:val="28"/>
              </w:rPr>
              <w:t xml:space="preserve"> </w:t>
            </w:r>
            <w:r w:rsidR="00DC6EF2">
              <w:rPr>
                <w:rFonts w:ascii="Times New Roman" w:eastAsiaTheme="minorEastAsia" w:hAnsi="Times New Roman" w:cs="Times New Roman"/>
                <w:sz w:val="28"/>
                <w:szCs w:val="28"/>
              </w:rPr>
              <w:softHyphen/>
              <w:t>– М</w:t>
            </w:r>
            <w:r w:rsidR="00F809EA">
              <w:rPr>
                <w:rFonts w:ascii="Times New Roman" w:eastAsiaTheme="minorEastAsia" w:hAnsi="Times New Roman" w:cs="Times New Roman"/>
                <w:sz w:val="28"/>
                <w:szCs w:val="28"/>
              </w:rPr>
              <w:t xml:space="preserve">ассовая доля </w:t>
            </w:r>
            <w:r w:rsidR="00F809EA">
              <w:rPr>
                <w:rFonts w:ascii="Times New Roman" w:eastAsiaTheme="minorEastAsia" w:hAnsi="Times New Roman" w:cs="Times New Roman"/>
                <w:sz w:val="28"/>
                <w:szCs w:val="28"/>
                <w:lang w:val="en-US"/>
              </w:rPr>
              <w:t>CO</w:t>
            </w:r>
            <w:r w:rsidR="00F809EA" w:rsidRPr="00A931D6">
              <w:rPr>
                <w:rFonts w:ascii="Times New Roman" w:eastAsiaTheme="minorEastAsia" w:hAnsi="Times New Roman" w:cs="Times New Roman"/>
                <w:sz w:val="28"/>
                <w:szCs w:val="28"/>
                <w:vertAlign w:val="subscript"/>
              </w:rPr>
              <w:t>2</w:t>
            </w:r>
          </w:p>
        </w:tc>
      </w:tr>
      <w:tr w:rsidR="00F809EA" w:rsidTr="002A16C7">
        <w:tc>
          <w:tcPr>
            <w:tcW w:w="9345" w:type="dxa"/>
            <w:tcBorders>
              <w:top w:val="nil"/>
              <w:left w:val="nil"/>
              <w:bottom w:val="nil"/>
              <w:right w:val="nil"/>
            </w:tcBorders>
          </w:tcPr>
          <w:p w:rsidR="00F809EA" w:rsidRPr="00A931D6" w:rsidRDefault="00F809EA" w:rsidP="00203F64">
            <w:pPr>
              <w:tabs>
                <w:tab w:val="left" w:pos="1305"/>
              </w:tabs>
              <w:spacing w:line="360" w:lineRule="auto"/>
              <w:ind w:firstLine="709"/>
              <w:jc w:val="center"/>
              <w:rPr>
                <w:rFonts w:ascii="Times New Roman" w:eastAsiaTheme="minorEastAsia" w:hAnsi="Times New Roman" w:cs="Times New Roman"/>
                <w:sz w:val="28"/>
                <w:szCs w:val="28"/>
              </w:rPr>
            </w:pPr>
            <w:r>
              <w:rPr>
                <w:noProof/>
                <w:lang w:eastAsia="ru-RU"/>
              </w:rPr>
              <w:drawing>
                <wp:inline distT="0" distB="0" distL="0" distR="0" wp14:anchorId="6EA8B298" wp14:editId="58D85493">
                  <wp:extent cx="5630400" cy="2163600"/>
                  <wp:effectExtent l="0" t="0" r="8890" b="825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26938" t="28232" b="21863"/>
                          <a:stretch/>
                        </pic:blipFill>
                        <pic:spPr bwMode="auto">
                          <a:xfrm>
                            <a:off x="0" y="0"/>
                            <a:ext cx="5630400" cy="2163600"/>
                          </a:xfrm>
                          <a:prstGeom prst="rect">
                            <a:avLst/>
                          </a:prstGeom>
                          <a:ln>
                            <a:noFill/>
                          </a:ln>
                          <a:extLst>
                            <a:ext uri="{53640926-AAD7-44D8-BBD7-CCE9431645EC}">
                              <a14:shadowObscured xmlns:a14="http://schemas.microsoft.com/office/drawing/2010/main"/>
                            </a:ext>
                          </a:extLst>
                        </pic:spPr>
                      </pic:pic>
                    </a:graphicData>
                  </a:graphic>
                </wp:inline>
              </w:drawing>
            </w:r>
          </w:p>
        </w:tc>
      </w:tr>
      <w:tr w:rsidR="00F809EA" w:rsidTr="002A16C7">
        <w:tc>
          <w:tcPr>
            <w:tcW w:w="9345" w:type="dxa"/>
            <w:tcBorders>
              <w:top w:val="nil"/>
              <w:left w:val="nil"/>
              <w:bottom w:val="nil"/>
              <w:right w:val="nil"/>
            </w:tcBorders>
          </w:tcPr>
          <w:p w:rsidR="00F809EA" w:rsidRPr="00A87F3E" w:rsidRDefault="00A87F3E" w:rsidP="00203F64">
            <w:pPr>
              <w:tabs>
                <w:tab w:val="left" w:pos="1305"/>
              </w:tabs>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Рисунок </w:t>
            </w:r>
            <w:r w:rsidR="00DC6EF2">
              <w:rPr>
                <w:rFonts w:ascii="Times New Roman" w:eastAsiaTheme="minorEastAsia" w:hAnsi="Times New Roman" w:cs="Times New Roman"/>
                <w:sz w:val="28"/>
                <w:szCs w:val="28"/>
              </w:rPr>
              <w:t>1</w:t>
            </w:r>
            <w:r w:rsidR="00203F64">
              <w:rPr>
                <w:rFonts w:ascii="Times New Roman" w:eastAsiaTheme="minorEastAsia" w:hAnsi="Times New Roman" w:cs="Times New Roman"/>
                <w:sz w:val="28"/>
                <w:szCs w:val="28"/>
              </w:rPr>
              <w:t>6</w:t>
            </w:r>
            <w:r w:rsidR="00DC6EF2">
              <w:rPr>
                <w:rFonts w:ascii="Times New Roman" w:eastAsiaTheme="minorEastAsia" w:hAnsi="Times New Roman" w:cs="Times New Roman"/>
                <w:sz w:val="28"/>
                <w:szCs w:val="28"/>
              </w:rPr>
              <w:t xml:space="preserve"> </w:t>
            </w:r>
            <w:r w:rsidR="00DC6EF2">
              <w:rPr>
                <w:rFonts w:ascii="Times New Roman" w:eastAsiaTheme="minorEastAsia" w:hAnsi="Times New Roman" w:cs="Times New Roman"/>
                <w:sz w:val="28"/>
                <w:szCs w:val="28"/>
              </w:rPr>
              <w:softHyphen/>
              <w:t>– М</w:t>
            </w:r>
            <w:r>
              <w:rPr>
                <w:rFonts w:ascii="Times New Roman" w:eastAsiaTheme="minorEastAsia" w:hAnsi="Times New Roman" w:cs="Times New Roman"/>
                <w:sz w:val="28"/>
                <w:szCs w:val="28"/>
              </w:rPr>
              <w:t>ассовая доля СО</w:t>
            </w:r>
            <w:r>
              <w:rPr>
                <w:rFonts w:ascii="Times New Roman" w:eastAsiaTheme="minorEastAsia" w:hAnsi="Times New Roman" w:cs="Times New Roman"/>
                <w:sz w:val="28"/>
                <w:szCs w:val="28"/>
                <w:vertAlign w:val="subscript"/>
              </w:rPr>
              <w:t>2</w:t>
            </w:r>
          </w:p>
        </w:tc>
      </w:tr>
    </w:tbl>
    <w:p w:rsidR="00F809EA" w:rsidRDefault="00F809EA" w:rsidP="00F72FBB">
      <w:pPr>
        <w:tabs>
          <w:tab w:val="left" w:pos="1305"/>
        </w:tabs>
        <w:spacing w:line="360" w:lineRule="auto"/>
        <w:ind w:firstLine="709"/>
        <w:jc w:val="both"/>
        <w:rPr>
          <w:rFonts w:ascii="Times New Roman" w:eastAsiaTheme="minorEastAsia" w:hAnsi="Times New Roman" w:cs="Times New Roman"/>
          <w:sz w:val="28"/>
          <w:szCs w:val="28"/>
          <w:lang w:val="en-US"/>
        </w:rPr>
      </w:pP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A87F3E" w:rsidTr="00203F64">
        <w:tc>
          <w:tcPr>
            <w:tcW w:w="9345" w:type="dxa"/>
          </w:tcPr>
          <w:p w:rsidR="00A87F3E" w:rsidRDefault="00A87F3E" w:rsidP="00C663B3">
            <w:pPr>
              <w:tabs>
                <w:tab w:val="left" w:pos="1305"/>
              </w:tabs>
              <w:spacing w:line="360" w:lineRule="auto"/>
              <w:ind w:firstLine="709"/>
              <w:jc w:val="center"/>
              <w:rPr>
                <w:rFonts w:ascii="Times New Roman" w:eastAsiaTheme="minorEastAsia" w:hAnsi="Times New Roman" w:cs="Times New Roman"/>
                <w:sz w:val="28"/>
                <w:szCs w:val="28"/>
                <w:lang w:val="en-US"/>
              </w:rPr>
            </w:pPr>
            <w:r>
              <w:rPr>
                <w:noProof/>
                <w:lang w:eastAsia="ru-RU"/>
              </w:rPr>
              <w:drawing>
                <wp:inline distT="0" distB="0" distL="0" distR="0" wp14:anchorId="7E315FB1" wp14:editId="473116C4">
                  <wp:extent cx="5632413" cy="2143125"/>
                  <wp:effectExtent l="0" t="0" r="6985"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27098" t="28518" b="22148"/>
                          <a:stretch/>
                        </pic:blipFill>
                        <pic:spPr bwMode="auto">
                          <a:xfrm>
                            <a:off x="0" y="0"/>
                            <a:ext cx="5640145" cy="2146067"/>
                          </a:xfrm>
                          <a:prstGeom prst="rect">
                            <a:avLst/>
                          </a:prstGeom>
                          <a:ln>
                            <a:noFill/>
                          </a:ln>
                          <a:extLst>
                            <a:ext uri="{53640926-AAD7-44D8-BBD7-CCE9431645EC}">
                              <a14:shadowObscured xmlns:a14="http://schemas.microsoft.com/office/drawing/2010/main"/>
                            </a:ext>
                          </a:extLst>
                        </pic:spPr>
                      </pic:pic>
                    </a:graphicData>
                  </a:graphic>
                </wp:inline>
              </w:drawing>
            </w:r>
          </w:p>
        </w:tc>
      </w:tr>
      <w:tr w:rsidR="00A87F3E" w:rsidTr="00203F64">
        <w:tc>
          <w:tcPr>
            <w:tcW w:w="9345" w:type="dxa"/>
          </w:tcPr>
          <w:p w:rsidR="00A87F3E" w:rsidRPr="00A87F3E" w:rsidRDefault="00A87F3E" w:rsidP="00203F64">
            <w:pPr>
              <w:tabs>
                <w:tab w:val="left" w:pos="1305"/>
              </w:tabs>
              <w:spacing w:line="360" w:lineRule="auto"/>
              <w:ind w:firstLine="709"/>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Рисунок </w:t>
            </w:r>
            <w:r w:rsidR="00203F64">
              <w:rPr>
                <w:rFonts w:ascii="Times New Roman" w:eastAsiaTheme="minorEastAsia" w:hAnsi="Times New Roman" w:cs="Times New Roman"/>
                <w:sz w:val="28"/>
                <w:szCs w:val="28"/>
              </w:rPr>
              <w:t xml:space="preserve">17 </w:t>
            </w:r>
            <w:r w:rsidR="00DC6EF2">
              <w:rPr>
                <w:rFonts w:ascii="Times New Roman" w:eastAsiaTheme="minorEastAsia" w:hAnsi="Times New Roman" w:cs="Times New Roman"/>
                <w:sz w:val="28"/>
                <w:szCs w:val="28"/>
              </w:rPr>
              <w:t>–М</w:t>
            </w:r>
            <w:r>
              <w:rPr>
                <w:rFonts w:ascii="Times New Roman" w:eastAsiaTheme="minorEastAsia" w:hAnsi="Times New Roman" w:cs="Times New Roman"/>
                <w:sz w:val="28"/>
                <w:szCs w:val="28"/>
              </w:rPr>
              <w:t>ассовая доля керосина</w:t>
            </w:r>
          </w:p>
        </w:tc>
      </w:tr>
    </w:tbl>
    <w:p w:rsidR="00A87F3E" w:rsidRPr="00F809EA" w:rsidRDefault="00A87F3E" w:rsidP="00F72FBB">
      <w:pPr>
        <w:tabs>
          <w:tab w:val="left" w:pos="1305"/>
        </w:tabs>
        <w:spacing w:line="360" w:lineRule="auto"/>
        <w:ind w:firstLine="709"/>
        <w:jc w:val="both"/>
        <w:rPr>
          <w:rFonts w:ascii="Times New Roman" w:eastAsiaTheme="minorEastAsia" w:hAnsi="Times New Roman" w:cs="Times New Roman"/>
          <w:sz w:val="28"/>
          <w:szCs w:val="28"/>
          <w:lang w:val="en-US"/>
        </w:rPr>
      </w:pPr>
    </w:p>
    <w:p w:rsidR="00B928AC" w:rsidRPr="00B928AC" w:rsidRDefault="00C663B3" w:rsidP="00A87F3E">
      <w:pPr>
        <w:pStyle w:val="a3"/>
        <w:tabs>
          <w:tab w:val="left" w:pos="1305"/>
        </w:tabs>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Выводы: </w:t>
      </w:r>
      <w:r w:rsidR="00A931D6">
        <w:rPr>
          <w:rFonts w:ascii="Times New Roman" w:eastAsiaTheme="minorEastAsia" w:hAnsi="Times New Roman" w:cs="Times New Roman"/>
          <w:sz w:val="28"/>
          <w:szCs w:val="28"/>
        </w:rPr>
        <w:t xml:space="preserve">по результатам расчёта можно увидеть, что происходит перемешивание и горение керосина в цилиндре. </w:t>
      </w:r>
      <w:r w:rsidR="00A6647B">
        <w:rPr>
          <w:rFonts w:ascii="Times New Roman" w:eastAsiaTheme="minorEastAsia" w:hAnsi="Times New Roman" w:cs="Times New Roman"/>
          <w:sz w:val="28"/>
          <w:szCs w:val="28"/>
        </w:rPr>
        <w:t xml:space="preserve">Также заметен </w:t>
      </w:r>
      <w:r w:rsidR="00A6647B">
        <w:rPr>
          <w:rFonts w:ascii="Times New Roman" w:eastAsiaTheme="minorEastAsia" w:hAnsi="Times New Roman" w:cs="Times New Roman"/>
          <w:sz w:val="28"/>
          <w:szCs w:val="28"/>
        </w:rPr>
        <w:lastRenderedPageBreak/>
        <w:t>значительный</w:t>
      </w:r>
      <w:r w:rsidR="00A931D6">
        <w:rPr>
          <w:rFonts w:ascii="Times New Roman" w:eastAsiaTheme="minorEastAsia" w:hAnsi="Times New Roman" w:cs="Times New Roman"/>
          <w:sz w:val="28"/>
          <w:szCs w:val="28"/>
        </w:rPr>
        <w:t xml:space="preserve"> рост </w:t>
      </w:r>
      <w:r w:rsidR="00A6647B">
        <w:rPr>
          <w:rFonts w:ascii="Times New Roman" w:eastAsiaTheme="minorEastAsia" w:hAnsi="Times New Roman" w:cs="Times New Roman"/>
          <w:sz w:val="28"/>
          <w:szCs w:val="28"/>
        </w:rPr>
        <w:t>температуры в зоне горения. Видно положение пламени и 4 зоны интенсивного горения.</w:t>
      </w:r>
    </w:p>
    <w:p w:rsidR="002C49DE" w:rsidRPr="008728B5" w:rsidRDefault="002C49DE" w:rsidP="008728B5">
      <w:pPr>
        <w:pStyle w:val="a3"/>
        <w:tabs>
          <w:tab w:val="left" w:pos="1305"/>
        </w:tabs>
        <w:rPr>
          <w:rFonts w:ascii="Times New Roman" w:eastAsiaTheme="minorEastAsia" w:hAnsi="Times New Roman" w:cs="Times New Roman"/>
          <w:sz w:val="28"/>
          <w:szCs w:val="28"/>
        </w:rPr>
      </w:pPr>
    </w:p>
    <w:p w:rsidR="008728B5" w:rsidRPr="008728B5" w:rsidRDefault="008728B5" w:rsidP="008728B5">
      <w:pPr>
        <w:pStyle w:val="a3"/>
        <w:tabs>
          <w:tab w:val="left" w:pos="1305"/>
        </w:tabs>
        <w:jc w:val="both"/>
        <w:rPr>
          <w:rFonts w:ascii="Times New Roman" w:eastAsiaTheme="minorEastAsia" w:hAnsi="Times New Roman" w:cs="Times New Roman"/>
          <w:sz w:val="28"/>
          <w:szCs w:val="28"/>
        </w:rPr>
      </w:pPr>
    </w:p>
    <w:p w:rsidR="008728B5" w:rsidRPr="008728B5" w:rsidRDefault="008728B5" w:rsidP="008728B5">
      <w:pPr>
        <w:pStyle w:val="a3"/>
        <w:tabs>
          <w:tab w:val="left" w:pos="1305"/>
        </w:tabs>
        <w:jc w:val="both"/>
        <w:rPr>
          <w:rFonts w:ascii="Times New Roman" w:eastAsiaTheme="minorEastAsia" w:hAnsi="Times New Roman" w:cs="Times New Roman"/>
          <w:i/>
          <w:sz w:val="28"/>
          <w:szCs w:val="28"/>
        </w:rPr>
      </w:pPr>
    </w:p>
    <w:p w:rsidR="00C663B3" w:rsidRDefault="00C663B3">
      <w:pPr>
        <w:rPr>
          <w:rFonts w:ascii="Times New Roman" w:eastAsiaTheme="minorEastAsia" w:hAnsi="Times New Roman" w:cs="Times New Roman"/>
          <w:sz w:val="28"/>
          <w:szCs w:val="28"/>
        </w:rPr>
      </w:pPr>
      <w:r>
        <w:rPr>
          <w:rFonts w:ascii="Times New Roman" w:eastAsiaTheme="minorEastAsia" w:hAnsi="Times New Roman" w:cs="Times New Roman"/>
          <w:sz w:val="28"/>
          <w:szCs w:val="28"/>
        </w:rPr>
        <w:br w:type="page"/>
      </w:r>
    </w:p>
    <w:p w:rsidR="005D5314" w:rsidRDefault="00DD4A53" w:rsidP="00C663B3">
      <w:pPr>
        <w:tabs>
          <w:tab w:val="left" w:pos="1305"/>
        </w:tabs>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lastRenderedPageBreak/>
        <w:t>6.</w:t>
      </w:r>
      <w:r w:rsidR="00C663B3">
        <w:rPr>
          <w:rFonts w:ascii="Times New Roman" w:eastAsiaTheme="minorEastAsia" w:hAnsi="Times New Roman" w:cs="Times New Roman"/>
          <w:sz w:val="28"/>
          <w:szCs w:val="28"/>
        </w:rPr>
        <w:t>Заключение</w:t>
      </w:r>
    </w:p>
    <w:p w:rsidR="00A6647B" w:rsidRDefault="00A6647B" w:rsidP="00A6647B">
      <w:pPr>
        <w:tabs>
          <w:tab w:val="left" w:pos="1305"/>
        </w:tabs>
        <w:jc w:val="both"/>
        <w:rPr>
          <w:rFonts w:ascii="Times New Roman" w:eastAsiaTheme="minorEastAsia" w:hAnsi="Times New Roman" w:cs="Times New Roman"/>
          <w:sz w:val="28"/>
          <w:szCs w:val="28"/>
        </w:rPr>
      </w:pPr>
      <w:r>
        <w:rPr>
          <w:rFonts w:ascii="Times New Roman" w:eastAsiaTheme="minorEastAsia" w:hAnsi="Times New Roman" w:cs="Times New Roman"/>
          <w:sz w:val="28"/>
          <w:szCs w:val="28"/>
        </w:rPr>
        <w:t xml:space="preserve">Поставленные цели и задачи выполнены в полном объёме. Был произведён обзор </w:t>
      </w:r>
      <w:r>
        <w:rPr>
          <w:rFonts w:ascii="Times New Roman" w:eastAsiaTheme="minorEastAsia" w:hAnsi="Times New Roman" w:cs="Times New Roman"/>
          <w:sz w:val="28"/>
          <w:szCs w:val="28"/>
          <w:lang w:val="en-US"/>
        </w:rPr>
        <w:t>non</w:t>
      </w:r>
      <w:r w:rsidRPr="00A6647B">
        <w:rPr>
          <w:rFonts w:ascii="Times New Roman" w:eastAsiaTheme="minorEastAsia" w:hAnsi="Times New Roman" w:cs="Times New Roman"/>
          <w:sz w:val="28"/>
          <w:szCs w:val="28"/>
        </w:rPr>
        <w:t>-</w:t>
      </w:r>
      <w:r>
        <w:rPr>
          <w:rFonts w:ascii="Times New Roman" w:eastAsiaTheme="minorEastAsia" w:hAnsi="Times New Roman" w:cs="Times New Roman"/>
          <w:sz w:val="28"/>
          <w:szCs w:val="28"/>
          <w:lang w:val="en-US"/>
        </w:rPr>
        <w:t>premixed</w:t>
      </w:r>
      <w:r w:rsidRPr="00A6647B">
        <w:rPr>
          <w:rFonts w:ascii="Times New Roman" w:eastAsiaTheme="minorEastAsia" w:hAnsi="Times New Roman" w:cs="Times New Roman"/>
          <w:sz w:val="28"/>
          <w:szCs w:val="28"/>
        </w:rPr>
        <w:t xml:space="preserve"> </w:t>
      </w:r>
      <w:r>
        <w:rPr>
          <w:rFonts w:ascii="Times New Roman" w:eastAsiaTheme="minorEastAsia" w:hAnsi="Times New Roman" w:cs="Times New Roman"/>
          <w:sz w:val="28"/>
          <w:szCs w:val="28"/>
        </w:rPr>
        <w:t>метода горения, поставлена и решена модельная задача горения топливовоздушной смеси.</w:t>
      </w:r>
    </w:p>
    <w:p w:rsidR="00A6647B" w:rsidRDefault="00A6647B" w:rsidP="00A6647B">
      <w:r>
        <w:br w:type="page"/>
      </w:r>
    </w:p>
    <w:p w:rsidR="00A6647B" w:rsidRDefault="00DD4A53" w:rsidP="00A6647B">
      <w:pPr>
        <w:tabs>
          <w:tab w:val="left" w:pos="1305"/>
        </w:tabs>
        <w:jc w:val="center"/>
        <w:rPr>
          <w:rFonts w:ascii="Times New Roman" w:eastAsiaTheme="minorEastAsia" w:hAnsi="Times New Roman" w:cs="Times New Roman"/>
          <w:sz w:val="28"/>
          <w:szCs w:val="28"/>
        </w:rPr>
      </w:pPr>
      <w:r>
        <w:rPr>
          <w:rFonts w:ascii="Times New Roman" w:eastAsiaTheme="minorEastAsia" w:hAnsi="Times New Roman" w:cs="Times New Roman"/>
          <w:sz w:val="28"/>
          <w:szCs w:val="28"/>
        </w:rPr>
        <w:lastRenderedPageBreak/>
        <w:t>7.</w:t>
      </w:r>
      <w:r w:rsidR="00A6647B">
        <w:rPr>
          <w:rFonts w:ascii="Times New Roman" w:eastAsiaTheme="minorEastAsia" w:hAnsi="Times New Roman" w:cs="Times New Roman"/>
          <w:sz w:val="28"/>
          <w:szCs w:val="28"/>
        </w:rPr>
        <w:t>Список использованной литературы</w:t>
      </w:r>
    </w:p>
    <w:p w:rsidR="00A6647B" w:rsidRDefault="00A6647B" w:rsidP="00A6647B">
      <w:pPr>
        <w:pStyle w:val="a3"/>
        <w:numPr>
          <w:ilvl w:val="0"/>
          <w:numId w:val="14"/>
        </w:numPr>
        <w:spacing w:after="0" w:line="360" w:lineRule="auto"/>
        <w:mirrorIndents/>
        <w:jc w:val="both"/>
        <w:rPr>
          <w:rFonts w:ascii="Times New Roman" w:hAnsi="Times New Roman" w:cs="Times New Roman"/>
          <w:sz w:val="28"/>
          <w:szCs w:val="28"/>
          <w:lang w:val="en-US"/>
        </w:rPr>
      </w:pPr>
      <w:r w:rsidRPr="00C06924">
        <w:rPr>
          <w:rFonts w:ascii="Times New Roman" w:hAnsi="Times New Roman" w:cs="Times New Roman"/>
          <w:sz w:val="28"/>
          <w:szCs w:val="28"/>
          <w:lang w:val="en-US"/>
        </w:rPr>
        <w:t>ANSYS FLUENT 6.3. Theory Manual. 2005. Fluent Inc. Central Source Park, 10 Cavendish Court, Lebanon, NH 03766, USA</w:t>
      </w:r>
      <w:r>
        <w:rPr>
          <w:rFonts w:ascii="Times New Roman" w:hAnsi="Times New Roman" w:cs="Times New Roman"/>
          <w:sz w:val="28"/>
          <w:szCs w:val="28"/>
          <w:lang w:val="en-US"/>
        </w:rPr>
        <w:t>;</w:t>
      </w:r>
    </w:p>
    <w:p w:rsidR="00A6647B" w:rsidRDefault="00A2143A" w:rsidP="00A2143A">
      <w:pPr>
        <w:pStyle w:val="a3"/>
        <w:numPr>
          <w:ilvl w:val="0"/>
          <w:numId w:val="14"/>
        </w:numPr>
        <w:spacing w:after="0" w:line="360" w:lineRule="auto"/>
        <w:mirrorIndents/>
        <w:jc w:val="both"/>
        <w:rPr>
          <w:rFonts w:ascii="Times New Roman" w:hAnsi="Times New Roman" w:cs="Times New Roman"/>
          <w:sz w:val="28"/>
          <w:szCs w:val="28"/>
        </w:rPr>
      </w:pPr>
      <w:r w:rsidRPr="00A2143A">
        <w:rPr>
          <w:rFonts w:ascii="Times New Roman" w:hAnsi="Times New Roman" w:cs="Times New Roman"/>
          <w:sz w:val="28"/>
          <w:szCs w:val="28"/>
        </w:rPr>
        <w:t>Масленников М.М., Шальман Ю.Н. Ав</w:t>
      </w:r>
      <w:r>
        <w:rPr>
          <w:rFonts w:ascii="Times New Roman" w:hAnsi="Times New Roman" w:cs="Times New Roman"/>
          <w:sz w:val="28"/>
          <w:szCs w:val="28"/>
        </w:rPr>
        <w:t>иационные газотурбинные двигате</w:t>
      </w:r>
      <w:r w:rsidRPr="00A2143A">
        <w:rPr>
          <w:rFonts w:ascii="Times New Roman" w:hAnsi="Times New Roman" w:cs="Times New Roman"/>
          <w:sz w:val="28"/>
          <w:szCs w:val="28"/>
        </w:rPr>
        <w:t>ли. – М.: Машиностроение, 1975.</w:t>
      </w:r>
    </w:p>
    <w:p w:rsidR="00A2143A" w:rsidRPr="00A2143A" w:rsidRDefault="00A2143A" w:rsidP="00A2143A">
      <w:pPr>
        <w:pStyle w:val="a3"/>
        <w:numPr>
          <w:ilvl w:val="0"/>
          <w:numId w:val="14"/>
        </w:numPr>
        <w:spacing w:after="0" w:line="360" w:lineRule="auto"/>
        <w:mirrorIndents/>
        <w:jc w:val="both"/>
        <w:rPr>
          <w:rFonts w:ascii="Times New Roman" w:hAnsi="Times New Roman" w:cs="Times New Roman"/>
          <w:sz w:val="28"/>
          <w:szCs w:val="28"/>
        </w:rPr>
      </w:pPr>
      <w:r>
        <w:rPr>
          <w:rFonts w:ascii="Times New Roman" w:hAnsi="Times New Roman" w:cs="Times New Roman"/>
          <w:sz w:val="28"/>
          <w:szCs w:val="28"/>
        </w:rPr>
        <w:t xml:space="preserve">Я.А. Коркодинов.: Обзор семейства </w:t>
      </w:r>
      <m:oMath>
        <m:r>
          <w:rPr>
            <w:rFonts w:ascii="Cambria Math" w:hAnsi="Cambria Math" w:cs="Times New Roman"/>
            <w:sz w:val="28"/>
            <w:szCs w:val="28"/>
          </w:rPr>
          <m:t>k-ε</m:t>
        </m:r>
      </m:oMath>
      <w:r>
        <w:rPr>
          <w:rFonts w:ascii="Times New Roman" w:eastAsiaTheme="minorEastAsia" w:hAnsi="Times New Roman" w:cs="Times New Roman"/>
          <w:sz w:val="28"/>
          <w:szCs w:val="28"/>
        </w:rPr>
        <w:t xml:space="preserve"> моделей для моделирования турбулентности.</w:t>
      </w:r>
    </w:p>
    <w:p w:rsidR="00A2143A" w:rsidRDefault="00A2143A" w:rsidP="00A2143A">
      <w:pPr>
        <w:pStyle w:val="a3"/>
        <w:numPr>
          <w:ilvl w:val="0"/>
          <w:numId w:val="14"/>
        </w:numPr>
        <w:spacing w:after="0" w:line="360" w:lineRule="auto"/>
        <w:mirrorIndents/>
        <w:jc w:val="both"/>
        <w:rPr>
          <w:rFonts w:ascii="Times New Roman" w:hAnsi="Times New Roman" w:cs="Times New Roman"/>
          <w:sz w:val="28"/>
          <w:szCs w:val="28"/>
        </w:rPr>
      </w:pPr>
      <w:r w:rsidRPr="00A2143A">
        <w:rPr>
          <w:rFonts w:ascii="Times New Roman" w:hAnsi="Times New Roman" w:cs="Times New Roman"/>
          <w:sz w:val="28"/>
          <w:szCs w:val="28"/>
        </w:rPr>
        <w:t>Бирюк</w:t>
      </w:r>
      <w:r>
        <w:rPr>
          <w:rFonts w:ascii="Times New Roman" w:hAnsi="Times New Roman" w:cs="Times New Roman"/>
          <w:sz w:val="28"/>
          <w:szCs w:val="28"/>
        </w:rPr>
        <w:t xml:space="preserve"> В.В.</w:t>
      </w:r>
      <w:r w:rsidRPr="00A2143A">
        <w:rPr>
          <w:rFonts w:ascii="Times New Roman" w:hAnsi="Times New Roman" w:cs="Times New Roman"/>
          <w:sz w:val="28"/>
          <w:szCs w:val="28"/>
        </w:rPr>
        <w:t>,</w:t>
      </w:r>
      <w:r>
        <w:rPr>
          <w:rFonts w:ascii="Times New Roman" w:hAnsi="Times New Roman" w:cs="Times New Roman"/>
          <w:sz w:val="28"/>
          <w:szCs w:val="28"/>
        </w:rPr>
        <w:t xml:space="preserve"> </w:t>
      </w:r>
      <w:r w:rsidRPr="00A2143A">
        <w:rPr>
          <w:rFonts w:ascii="Times New Roman" w:hAnsi="Times New Roman" w:cs="Times New Roman"/>
          <w:sz w:val="28"/>
          <w:szCs w:val="28"/>
        </w:rPr>
        <w:t xml:space="preserve">Горшкалёв </w:t>
      </w:r>
      <w:r>
        <w:rPr>
          <w:rFonts w:ascii="Times New Roman" w:hAnsi="Times New Roman" w:cs="Times New Roman"/>
          <w:sz w:val="28"/>
          <w:szCs w:val="28"/>
        </w:rPr>
        <w:t>А.А.</w:t>
      </w:r>
      <w:r w:rsidRPr="00A2143A">
        <w:rPr>
          <w:rFonts w:ascii="Times New Roman" w:hAnsi="Times New Roman" w:cs="Times New Roman"/>
          <w:sz w:val="28"/>
          <w:szCs w:val="28"/>
        </w:rPr>
        <w:t xml:space="preserve">, </w:t>
      </w:r>
      <w:r>
        <w:rPr>
          <w:rFonts w:ascii="Times New Roman" w:hAnsi="Times New Roman" w:cs="Times New Roman"/>
          <w:sz w:val="28"/>
          <w:szCs w:val="28"/>
        </w:rPr>
        <w:t>Орлов М.Ю.</w:t>
      </w:r>
      <w:r w:rsidRPr="00A2143A">
        <w:rPr>
          <w:rFonts w:ascii="Times New Roman" w:hAnsi="Times New Roman" w:cs="Times New Roman"/>
          <w:sz w:val="28"/>
          <w:szCs w:val="28"/>
        </w:rPr>
        <w:t xml:space="preserve">, Угланов </w:t>
      </w:r>
      <w:r>
        <w:rPr>
          <w:rFonts w:ascii="Times New Roman" w:hAnsi="Times New Roman" w:cs="Times New Roman"/>
          <w:sz w:val="28"/>
          <w:szCs w:val="28"/>
        </w:rPr>
        <w:t>Д.А.: Моделирование газодинамических течений в камере сгорания ДВС с помощью программы «</w:t>
      </w:r>
      <w:r>
        <w:rPr>
          <w:rFonts w:ascii="Times New Roman" w:hAnsi="Times New Roman" w:cs="Times New Roman"/>
          <w:sz w:val="28"/>
          <w:szCs w:val="28"/>
          <w:lang w:val="en-US"/>
        </w:rPr>
        <w:t>FLUENT</w:t>
      </w:r>
      <w:r>
        <w:rPr>
          <w:rFonts w:ascii="Times New Roman" w:hAnsi="Times New Roman" w:cs="Times New Roman"/>
          <w:sz w:val="28"/>
          <w:szCs w:val="28"/>
        </w:rPr>
        <w:t>»</w:t>
      </w:r>
    </w:p>
    <w:p w:rsidR="00A2143A" w:rsidRPr="00A2143A" w:rsidRDefault="00A2143A" w:rsidP="00A2143A">
      <w:pPr>
        <w:pStyle w:val="a3"/>
        <w:spacing w:after="0" w:line="360" w:lineRule="auto"/>
        <w:ind w:left="1429"/>
        <w:mirrorIndents/>
        <w:jc w:val="both"/>
        <w:rPr>
          <w:rFonts w:ascii="Times New Roman" w:hAnsi="Times New Roman" w:cs="Times New Roman"/>
          <w:sz w:val="28"/>
          <w:szCs w:val="28"/>
        </w:rPr>
      </w:pPr>
    </w:p>
    <w:sectPr w:rsidR="00A2143A" w:rsidRPr="00A2143A">
      <w:footerReference w:type="default" r:id="rId27"/>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801A3" w:rsidRDefault="004801A3" w:rsidP="000D6119">
      <w:pPr>
        <w:spacing w:after="0" w:line="240" w:lineRule="auto"/>
      </w:pPr>
      <w:r>
        <w:separator/>
      </w:r>
    </w:p>
    <w:p w:rsidR="004801A3" w:rsidRDefault="004801A3"/>
  </w:endnote>
  <w:endnote w:type="continuationSeparator" w:id="0">
    <w:p w:rsidR="004801A3" w:rsidRDefault="004801A3" w:rsidP="000D6119">
      <w:pPr>
        <w:spacing w:after="0" w:line="240" w:lineRule="auto"/>
      </w:pPr>
      <w:r>
        <w:continuationSeparator/>
      </w:r>
    </w:p>
    <w:p w:rsidR="004801A3" w:rsidRDefault="004801A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64869076"/>
      <w:docPartObj>
        <w:docPartGallery w:val="Page Numbers (Bottom of Page)"/>
        <w:docPartUnique/>
      </w:docPartObj>
    </w:sdtPr>
    <w:sdtEndPr/>
    <w:sdtContent>
      <w:p w:rsidR="002A16C7" w:rsidRDefault="002A16C7">
        <w:pPr>
          <w:pStyle w:val="a8"/>
          <w:jc w:val="right"/>
        </w:pPr>
        <w:r>
          <w:fldChar w:fldCharType="begin"/>
        </w:r>
        <w:r>
          <w:instrText>PAGE   \* MERGEFORMAT</w:instrText>
        </w:r>
        <w:r>
          <w:fldChar w:fldCharType="separate"/>
        </w:r>
        <w:r w:rsidR="00AC05D8">
          <w:rPr>
            <w:noProof/>
          </w:rPr>
          <w:t>3</w:t>
        </w:r>
        <w:r>
          <w:fldChar w:fldCharType="end"/>
        </w:r>
      </w:p>
    </w:sdtContent>
  </w:sdt>
  <w:p w:rsidR="002A16C7" w:rsidRDefault="002A16C7">
    <w:pPr>
      <w:pStyle w:val="a8"/>
    </w:pPr>
  </w:p>
  <w:p w:rsidR="002A16C7" w:rsidRDefault="002A16C7"/>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801A3" w:rsidRDefault="004801A3" w:rsidP="000D6119">
      <w:pPr>
        <w:spacing w:after="0" w:line="240" w:lineRule="auto"/>
      </w:pPr>
      <w:r>
        <w:separator/>
      </w:r>
    </w:p>
    <w:p w:rsidR="004801A3" w:rsidRDefault="004801A3"/>
  </w:footnote>
  <w:footnote w:type="continuationSeparator" w:id="0">
    <w:p w:rsidR="004801A3" w:rsidRDefault="004801A3" w:rsidP="000D6119">
      <w:pPr>
        <w:spacing w:after="0" w:line="240" w:lineRule="auto"/>
      </w:pPr>
      <w:r>
        <w:continuationSeparator/>
      </w:r>
    </w:p>
    <w:p w:rsidR="004801A3" w:rsidRDefault="004801A3"/>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4845F35"/>
    <w:multiLevelType w:val="hybridMultilevel"/>
    <w:tmpl w:val="660C53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7D06F82"/>
    <w:multiLevelType w:val="hybridMultilevel"/>
    <w:tmpl w:val="1D127C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9CA3B1B"/>
    <w:multiLevelType w:val="hybridMultilevel"/>
    <w:tmpl w:val="8E96A204"/>
    <w:lvl w:ilvl="0" w:tplc="04190001">
      <w:start w:val="1"/>
      <w:numFmt w:val="bullet"/>
      <w:lvlText w:val=""/>
      <w:lvlJc w:val="left"/>
      <w:pPr>
        <w:ind w:left="2640" w:hanging="360"/>
      </w:pPr>
      <w:rPr>
        <w:rFonts w:ascii="Symbol" w:hAnsi="Symbol" w:hint="default"/>
      </w:rPr>
    </w:lvl>
    <w:lvl w:ilvl="1" w:tplc="04190003" w:tentative="1">
      <w:start w:val="1"/>
      <w:numFmt w:val="bullet"/>
      <w:lvlText w:val="o"/>
      <w:lvlJc w:val="left"/>
      <w:pPr>
        <w:ind w:left="3360" w:hanging="360"/>
      </w:pPr>
      <w:rPr>
        <w:rFonts w:ascii="Courier New" w:hAnsi="Courier New" w:cs="Courier New" w:hint="default"/>
      </w:rPr>
    </w:lvl>
    <w:lvl w:ilvl="2" w:tplc="04190005" w:tentative="1">
      <w:start w:val="1"/>
      <w:numFmt w:val="bullet"/>
      <w:lvlText w:val=""/>
      <w:lvlJc w:val="left"/>
      <w:pPr>
        <w:ind w:left="4080" w:hanging="360"/>
      </w:pPr>
      <w:rPr>
        <w:rFonts w:ascii="Wingdings" w:hAnsi="Wingdings" w:hint="default"/>
      </w:rPr>
    </w:lvl>
    <w:lvl w:ilvl="3" w:tplc="04190001" w:tentative="1">
      <w:start w:val="1"/>
      <w:numFmt w:val="bullet"/>
      <w:lvlText w:val=""/>
      <w:lvlJc w:val="left"/>
      <w:pPr>
        <w:ind w:left="4800" w:hanging="360"/>
      </w:pPr>
      <w:rPr>
        <w:rFonts w:ascii="Symbol" w:hAnsi="Symbol" w:hint="default"/>
      </w:rPr>
    </w:lvl>
    <w:lvl w:ilvl="4" w:tplc="04190003" w:tentative="1">
      <w:start w:val="1"/>
      <w:numFmt w:val="bullet"/>
      <w:lvlText w:val="o"/>
      <w:lvlJc w:val="left"/>
      <w:pPr>
        <w:ind w:left="5520" w:hanging="360"/>
      </w:pPr>
      <w:rPr>
        <w:rFonts w:ascii="Courier New" w:hAnsi="Courier New" w:cs="Courier New" w:hint="default"/>
      </w:rPr>
    </w:lvl>
    <w:lvl w:ilvl="5" w:tplc="04190005" w:tentative="1">
      <w:start w:val="1"/>
      <w:numFmt w:val="bullet"/>
      <w:lvlText w:val=""/>
      <w:lvlJc w:val="left"/>
      <w:pPr>
        <w:ind w:left="6240" w:hanging="360"/>
      </w:pPr>
      <w:rPr>
        <w:rFonts w:ascii="Wingdings" w:hAnsi="Wingdings" w:hint="default"/>
      </w:rPr>
    </w:lvl>
    <w:lvl w:ilvl="6" w:tplc="04190001" w:tentative="1">
      <w:start w:val="1"/>
      <w:numFmt w:val="bullet"/>
      <w:lvlText w:val=""/>
      <w:lvlJc w:val="left"/>
      <w:pPr>
        <w:ind w:left="6960" w:hanging="360"/>
      </w:pPr>
      <w:rPr>
        <w:rFonts w:ascii="Symbol" w:hAnsi="Symbol" w:hint="default"/>
      </w:rPr>
    </w:lvl>
    <w:lvl w:ilvl="7" w:tplc="04190003" w:tentative="1">
      <w:start w:val="1"/>
      <w:numFmt w:val="bullet"/>
      <w:lvlText w:val="o"/>
      <w:lvlJc w:val="left"/>
      <w:pPr>
        <w:ind w:left="7680" w:hanging="360"/>
      </w:pPr>
      <w:rPr>
        <w:rFonts w:ascii="Courier New" w:hAnsi="Courier New" w:cs="Courier New" w:hint="default"/>
      </w:rPr>
    </w:lvl>
    <w:lvl w:ilvl="8" w:tplc="04190005" w:tentative="1">
      <w:start w:val="1"/>
      <w:numFmt w:val="bullet"/>
      <w:lvlText w:val=""/>
      <w:lvlJc w:val="left"/>
      <w:pPr>
        <w:ind w:left="8400" w:hanging="360"/>
      </w:pPr>
      <w:rPr>
        <w:rFonts w:ascii="Wingdings" w:hAnsi="Wingdings" w:hint="default"/>
      </w:rPr>
    </w:lvl>
  </w:abstractNum>
  <w:abstractNum w:abstractNumId="3" w15:restartNumberingAfterBreak="0">
    <w:nsid w:val="0D2F7D71"/>
    <w:multiLevelType w:val="hybridMultilevel"/>
    <w:tmpl w:val="3BEC37A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1F844322"/>
    <w:multiLevelType w:val="hybridMultilevel"/>
    <w:tmpl w:val="DD50C394"/>
    <w:lvl w:ilvl="0" w:tplc="702007D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21700B63"/>
    <w:multiLevelType w:val="hybridMultilevel"/>
    <w:tmpl w:val="0A2EEC9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26C7670D"/>
    <w:multiLevelType w:val="multilevel"/>
    <w:tmpl w:val="3FFE60E4"/>
    <w:lvl w:ilvl="0">
      <w:start w:val="1"/>
      <w:numFmt w:val="decimal"/>
      <w:lvlText w:val="%1."/>
      <w:lvlJc w:val="left"/>
      <w:pPr>
        <w:ind w:left="720" w:hanging="360"/>
      </w:pPr>
      <w:rPr>
        <w:rFonts w:hint="default"/>
      </w:rPr>
    </w:lvl>
    <w:lvl w:ilvl="1">
      <w:start w:val="3"/>
      <w:numFmt w:val="decimal"/>
      <w:isLgl/>
      <w:lvlText w:val="%1.%2."/>
      <w:lvlJc w:val="left"/>
      <w:pPr>
        <w:ind w:left="2149" w:hanging="720"/>
      </w:pPr>
      <w:rPr>
        <w:rFonts w:hint="default"/>
      </w:rPr>
    </w:lvl>
    <w:lvl w:ilvl="2">
      <w:start w:val="1"/>
      <w:numFmt w:val="decimal"/>
      <w:isLgl/>
      <w:lvlText w:val="%1.%2.%3."/>
      <w:lvlJc w:val="left"/>
      <w:pPr>
        <w:ind w:left="3218" w:hanging="720"/>
      </w:pPr>
      <w:rPr>
        <w:rFonts w:hint="default"/>
      </w:rPr>
    </w:lvl>
    <w:lvl w:ilvl="3">
      <w:start w:val="1"/>
      <w:numFmt w:val="decimal"/>
      <w:isLgl/>
      <w:lvlText w:val="%1.%2.%3.%4."/>
      <w:lvlJc w:val="left"/>
      <w:pPr>
        <w:ind w:left="4647" w:hanging="1080"/>
      </w:pPr>
      <w:rPr>
        <w:rFonts w:hint="default"/>
      </w:rPr>
    </w:lvl>
    <w:lvl w:ilvl="4">
      <w:start w:val="1"/>
      <w:numFmt w:val="decimal"/>
      <w:isLgl/>
      <w:lvlText w:val="%1.%2.%3.%4.%5."/>
      <w:lvlJc w:val="left"/>
      <w:pPr>
        <w:ind w:left="5716" w:hanging="1080"/>
      </w:pPr>
      <w:rPr>
        <w:rFonts w:hint="default"/>
      </w:rPr>
    </w:lvl>
    <w:lvl w:ilvl="5">
      <w:start w:val="1"/>
      <w:numFmt w:val="decimal"/>
      <w:isLgl/>
      <w:lvlText w:val="%1.%2.%3.%4.%5.%6."/>
      <w:lvlJc w:val="left"/>
      <w:pPr>
        <w:ind w:left="7145" w:hanging="1440"/>
      </w:pPr>
      <w:rPr>
        <w:rFonts w:hint="default"/>
      </w:rPr>
    </w:lvl>
    <w:lvl w:ilvl="6">
      <w:start w:val="1"/>
      <w:numFmt w:val="decimal"/>
      <w:isLgl/>
      <w:lvlText w:val="%1.%2.%3.%4.%5.%6.%7."/>
      <w:lvlJc w:val="left"/>
      <w:pPr>
        <w:ind w:left="8574" w:hanging="1800"/>
      </w:pPr>
      <w:rPr>
        <w:rFonts w:hint="default"/>
      </w:rPr>
    </w:lvl>
    <w:lvl w:ilvl="7">
      <w:start w:val="1"/>
      <w:numFmt w:val="decimal"/>
      <w:isLgl/>
      <w:lvlText w:val="%1.%2.%3.%4.%5.%6.%7.%8."/>
      <w:lvlJc w:val="left"/>
      <w:pPr>
        <w:ind w:left="9643" w:hanging="1800"/>
      </w:pPr>
      <w:rPr>
        <w:rFonts w:hint="default"/>
      </w:rPr>
    </w:lvl>
    <w:lvl w:ilvl="8">
      <w:start w:val="1"/>
      <w:numFmt w:val="decimal"/>
      <w:isLgl/>
      <w:lvlText w:val="%1.%2.%3.%4.%5.%6.%7.%8.%9."/>
      <w:lvlJc w:val="left"/>
      <w:pPr>
        <w:ind w:left="11072" w:hanging="2160"/>
      </w:pPr>
      <w:rPr>
        <w:rFonts w:hint="default"/>
      </w:rPr>
    </w:lvl>
  </w:abstractNum>
  <w:abstractNum w:abstractNumId="7" w15:restartNumberingAfterBreak="0">
    <w:nsid w:val="27FE795B"/>
    <w:multiLevelType w:val="hybridMultilevel"/>
    <w:tmpl w:val="CA0CC596"/>
    <w:lvl w:ilvl="0" w:tplc="04190001">
      <w:start w:val="1"/>
      <w:numFmt w:val="bullet"/>
      <w:lvlText w:val=""/>
      <w:lvlJc w:val="left"/>
      <w:pPr>
        <w:ind w:left="2280" w:hanging="360"/>
      </w:pPr>
      <w:rPr>
        <w:rFonts w:ascii="Symbol" w:hAnsi="Symbol" w:hint="default"/>
      </w:rPr>
    </w:lvl>
    <w:lvl w:ilvl="1" w:tplc="04190003" w:tentative="1">
      <w:start w:val="1"/>
      <w:numFmt w:val="bullet"/>
      <w:lvlText w:val="o"/>
      <w:lvlJc w:val="left"/>
      <w:pPr>
        <w:ind w:left="3000" w:hanging="360"/>
      </w:pPr>
      <w:rPr>
        <w:rFonts w:ascii="Courier New" w:hAnsi="Courier New" w:cs="Courier New" w:hint="default"/>
      </w:rPr>
    </w:lvl>
    <w:lvl w:ilvl="2" w:tplc="04190005" w:tentative="1">
      <w:start w:val="1"/>
      <w:numFmt w:val="bullet"/>
      <w:lvlText w:val=""/>
      <w:lvlJc w:val="left"/>
      <w:pPr>
        <w:ind w:left="3720" w:hanging="360"/>
      </w:pPr>
      <w:rPr>
        <w:rFonts w:ascii="Wingdings" w:hAnsi="Wingdings" w:hint="default"/>
      </w:rPr>
    </w:lvl>
    <w:lvl w:ilvl="3" w:tplc="04190001" w:tentative="1">
      <w:start w:val="1"/>
      <w:numFmt w:val="bullet"/>
      <w:lvlText w:val=""/>
      <w:lvlJc w:val="left"/>
      <w:pPr>
        <w:ind w:left="4440" w:hanging="360"/>
      </w:pPr>
      <w:rPr>
        <w:rFonts w:ascii="Symbol" w:hAnsi="Symbol" w:hint="default"/>
      </w:rPr>
    </w:lvl>
    <w:lvl w:ilvl="4" w:tplc="04190003" w:tentative="1">
      <w:start w:val="1"/>
      <w:numFmt w:val="bullet"/>
      <w:lvlText w:val="o"/>
      <w:lvlJc w:val="left"/>
      <w:pPr>
        <w:ind w:left="5160" w:hanging="360"/>
      </w:pPr>
      <w:rPr>
        <w:rFonts w:ascii="Courier New" w:hAnsi="Courier New" w:cs="Courier New" w:hint="default"/>
      </w:rPr>
    </w:lvl>
    <w:lvl w:ilvl="5" w:tplc="04190005" w:tentative="1">
      <w:start w:val="1"/>
      <w:numFmt w:val="bullet"/>
      <w:lvlText w:val=""/>
      <w:lvlJc w:val="left"/>
      <w:pPr>
        <w:ind w:left="5880" w:hanging="360"/>
      </w:pPr>
      <w:rPr>
        <w:rFonts w:ascii="Wingdings" w:hAnsi="Wingdings" w:hint="default"/>
      </w:rPr>
    </w:lvl>
    <w:lvl w:ilvl="6" w:tplc="04190001" w:tentative="1">
      <w:start w:val="1"/>
      <w:numFmt w:val="bullet"/>
      <w:lvlText w:val=""/>
      <w:lvlJc w:val="left"/>
      <w:pPr>
        <w:ind w:left="6600" w:hanging="360"/>
      </w:pPr>
      <w:rPr>
        <w:rFonts w:ascii="Symbol" w:hAnsi="Symbol" w:hint="default"/>
      </w:rPr>
    </w:lvl>
    <w:lvl w:ilvl="7" w:tplc="04190003" w:tentative="1">
      <w:start w:val="1"/>
      <w:numFmt w:val="bullet"/>
      <w:lvlText w:val="o"/>
      <w:lvlJc w:val="left"/>
      <w:pPr>
        <w:ind w:left="7320" w:hanging="360"/>
      </w:pPr>
      <w:rPr>
        <w:rFonts w:ascii="Courier New" w:hAnsi="Courier New" w:cs="Courier New" w:hint="default"/>
      </w:rPr>
    </w:lvl>
    <w:lvl w:ilvl="8" w:tplc="04190005" w:tentative="1">
      <w:start w:val="1"/>
      <w:numFmt w:val="bullet"/>
      <w:lvlText w:val=""/>
      <w:lvlJc w:val="left"/>
      <w:pPr>
        <w:ind w:left="8040" w:hanging="360"/>
      </w:pPr>
      <w:rPr>
        <w:rFonts w:ascii="Wingdings" w:hAnsi="Wingdings" w:hint="default"/>
      </w:rPr>
    </w:lvl>
  </w:abstractNum>
  <w:abstractNum w:abstractNumId="8" w15:restartNumberingAfterBreak="0">
    <w:nsid w:val="3BB558D7"/>
    <w:multiLevelType w:val="hybridMultilevel"/>
    <w:tmpl w:val="F716C184"/>
    <w:lvl w:ilvl="0" w:tplc="04190019">
      <w:start w:val="1"/>
      <w:numFmt w:val="lowerLetter"/>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9" w15:restartNumberingAfterBreak="0">
    <w:nsid w:val="41232A6E"/>
    <w:multiLevelType w:val="hybridMultilevel"/>
    <w:tmpl w:val="08F046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17F760D"/>
    <w:multiLevelType w:val="hybridMultilevel"/>
    <w:tmpl w:val="162C05A0"/>
    <w:lvl w:ilvl="0" w:tplc="3A7E469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15:restartNumberingAfterBreak="0">
    <w:nsid w:val="47A82D2B"/>
    <w:multiLevelType w:val="hybridMultilevel"/>
    <w:tmpl w:val="E9C49146"/>
    <w:lvl w:ilvl="0" w:tplc="04190019">
      <w:start w:val="1"/>
      <w:numFmt w:val="lowerLetter"/>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2" w15:restartNumberingAfterBreak="0">
    <w:nsid w:val="570404A2"/>
    <w:multiLevelType w:val="hybridMultilevel"/>
    <w:tmpl w:val="F0FED9A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15:restartNumberingAfterBreak="0">
    <w:nsid w:val="5B0D4AF9"/>
    <w:multiLevelType w:val="hybridMultilevel"/>
    <w:tmpl w:val="7E588A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6F486049"/>
    <w:multiLevelType w:val="hybridMultilevel"/>
    <w:tmpl w:val="3FD437FC"/>
    <w:lvl w:ilvl="0" w:tplc="04190001">
      <w:start w:val="1"/>
      <w:numFmt w:val="bullet"/>
      <w:lvlText w:val=""/>
      <w:lvlJc w:val="left"/>
      <w:pPr>
        <w:ind w:left="2280" w:hanging="360"/>
      </w:pPr>
      <w:rPr>
        <w:rFonts w:ascii="Symbol" w:hAnsi="Symbol" w:hint="default"/>
      </w:rPr>
    </w:lvl>
    <w:lvl w:ilvl="1" w:tplc="04190003" w:tentative="1">
      <w:start w:val="1"/>
      <w:numFmt w:val="bullet"/>
      <w:lvlText w:val="o"/>
      <w:lvlJc w:val="left"/>
      <w:pPr>
        <w:ind w:left="3000" w:hanging="360"/>
      </w:pPr>
      <w:rPr>
        <w:rFonts w:ascii="Courier New" w:hAnsi="Courier New" w:cs="Courier New" w:hint="default"/>
      </w:rPr>
    </w:lvl>
    <w:lvl w:ilvl="2" w:tplc="04190005" w:tentative="1">
      <w:start w:val="1"/>
      <w:numFmt w:val="bullet"/>
      <w:lvlText w:val=""/>
      <w:lvlJc w:val="left"/>
      <w:pPr>
        <w:ind w:left="3720" w:hanging="360"/>
      </w:pPr>
      <w:rPr>
        <w:rFonts w:ascii="Wingdings" w:hAnsi="Wingdings" w:hint="default"/>
      </w:rPr>
    </w:lvl>
    <w:lvl w:ilvl="3" w:tplc="04190001" w:tentative="1">
      <w:start w:val="1"/>
      <w:numFmt w:val="bullet"/>
      <w:lvlText w:val=""/>
      <w:lvlJc w:val="left"/>
      <w:pPr>
        <w:ind w:left="4440" w:hanging="360"/>
      </w:pPr>
      <w:rPr>
        <w:rFonts w:ascii="Symbol" w:hAnsi="Symbol" w:hint="default"/>
      </w:rPr>
    </w:lvl>
    <w:lvl w:ilvl="4" w:tplc="04190003" w:tentative="1">
      <w:start w:val="1"/>
      <w:numFmt w:val="bullet"/>
      <w:lvlText w:val="o"/>
      <w:lvlJc w:val="left"/>
      <w:pPr>
        <w:ind w:left="5160" w:hanging="360"/>
      </w:pPr>
      <w:rPr>
        <w:rFonts w:ascii="Courier New" w:hAnsi="Courier New" w:cs="Courier New" w:hint="default"/>
      </w:rPr>
    </w:lvl>
    <w:lvl w:ilvl="5" w:tplc="04190005" w:tentative="1">
      <w:start w:val="1"/>
      <w:numFmt w:val="bullet"/>
      <w:lvlText w:val=""/>
      <w:lvlJc w:val="left"/>
      <w:pPr>
        <w:ind w:left="5880" w:hanging="360"/>
      </w:pPr>
      <w:rPr>
        <w:rFonts w:ascii="Wingdings" w:hAnsi="Wingdings" w:hint="default"/>
      </w:rPr>
    </w:lvl>
    <w:lvl w:ilvl="6" w:tplc="04190001" w:tentative="1">
      <w:start w:val="1"/>
      <w:numFmt w:val="bullet"/>
      <w:lvlText w:val=""/>
      <w:lvlJc w:val="left"/>
      <w:pPr>
        <w:ind w:left="6600" w:hanging="360"/>
      </w:pPr>
      <w:rPr>
        <w:rFonts w:ascii="Symbol" w:hAnsi="Symbol" w:hint="default"/>
      </w:rPr>
    </w:lvl>
    <w:lvl w:ilvl="7" w:tplc="04190003" w:tentative="1">
      <w:start w:val="1"/>
      <w:numFmt w:val="bullet"/>
      <w:lvlText w:val="o"/>
      <w:lvlJc w:val="left"/>
      <w:pPr>
        <w:ind w:left="7320" w:hanging="360"/>
      </w:pPr>
      <w:rPr>
        <w:rFonts w:ascii="Courier New" w:hAnsi="Courier New" w:cs="Courier New" w:hint="default"/>
      </w:rPr>
    </w:lvl>
    <w:lvl w:ilvl="8" w:tplc="04190005" w:tentative="1">
      <w:start w:val="1"/>
      <w:numFmt w:val="bullet"/>
      <w:lvlText w:val=""/>
      <w:lvlJc w:val="left"/>
      <w:pPr>
        <w:ind w:left="8040" w:hanging="360"/>
      </w:pPr>
      <w:rPr>
        <w:rFonts w:ascii="Wingdings" w:hAnsi="Wingdings" w:hint="default"/>
      </w:rPr>
    </w:lvl>
  </w:abstractNum>
  <w:abstractNum w:abstractNumId="15" w15:restartNumberingAfterBreak="0">
    <w:nsid w:val="784673FF"/>
    <w:multiLevelType w:val="hybridMultilevel"/>
    <w:tmpl w:val="9B709A6A"/>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3"/>
  </w:num>
  <w:num w:numId="2">
    <w:abstractNumId w:val="5"/>
  </w:num>
  <w:num w:numId="3">
    <w:abstractNumId w:val="14"/>
  </w:num>
  <w:num w:numId="4">
    <w:abstractNumId w:val="7"/>
  </w:num>
  <w:num w:numId="5">
    <w:abstractNumId w:val="12"/>
  </w:num>
  <w:num w:numId="6">
    <w:abstractNumId w:val="4"/>
  </w:num>
  <w:num w:numId="7">
    <w:abstractNumId w:val="0"/>
  </w:num>
  <w:num w:numId="8">
    <w:abstractNumId w:val="11"/>
  </w:num>
  <w:num w:numId="9">
    <w:abstractNumId w:val="8"/>
  </w:num>
  <w:num w:numId="10">
    <w:abstractNumId w:val="10"/>
  </w:num>
  <w:num w:numId="11">
    <w:abstractNumId w:val="2"/>
  </w:num>
  <w:num w:numId="12">
    <w:abstractNumId w:val="13"/>
  </w:num>
  <w:num w:numId="13">
    <w:abstractNumId w:val="1"/>
  </w:num>
  <w:num w:numId="14">
    <w:abstractNumId w:val="15"/>
  </w:num>
  <w:num w:numId="15">
    <w:abstractNumId w:val="9"/>
  </w:num>
  <w:num w:numId="1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15CD1"/>
    <w:rsid w:val="00006B19"/>
    <w:rsid w:val="00022991"/>
    <w:rsid w:val="00054B4D"/>
    <w:rsid w:val="000D0E1D"/>
    <w:rsid w:val="000D6119"/>
    <w:rsid w:val="000E2E43"/>
    <w:rsid w:val="00133D0E"/>
    <w:rsid w:val="001B4163"/>
    <w:rsid w:val="00203F64"/>
    <w:rsid w:val="00215CD1"/>
    <w:rsid w:val="00291E39"/>
    <w:rsid w:val="002A16C7"/>
    <w:rsid w:val="002C49DE"/>
    <w:rsid w:val="002D759D"/>
    <w:rsid w:val="002E2427"/>
    <w:rsid w:val="00322021"/>
    <w:rsid w:val="004801A3"/>
    <w:rsid w:val="004C01DE"/>
    <w:rsid w:val="004D60A3"/>
    <w:rsid w:val="004E6498"/>
    <w:rsid w:val="0054162D"/>
    <w:rsid w:val="00572A5C"/>
    <w:rsid w:val="005D1AF4"/>
    <w:rsid w:val="005D5314"/>
    <w:rsid w:val="005E2652"/>
    <w:rsid w:val="005E657B"/>
    <w:rsid w:val="0061548E"/>
    <w:rsid w:val="00625C73"/>
    <w:rsid w:val="00654536"/>
    <w:rsid w:val="00664A2C"/>
    <w:rsid w:val="00690EC4"/>
    <w:rsid w:val="00694296"/>
    <w:rsid w:val="006E0278"/>
    <w:rsid w:val="0073433F"/>
    <w:rsid w:val="00752217"/>
    <w:rsid w:val="00792C13"/>
    <w:rsid w:val="00795BD9"/>
    <w:rsid w:val="007C6239"/>
    <w:rsid w:val="00820E91"/>
    <w:rsid w:val="00846A6E"/>
    <w:rsid w:val="008728B5"/>
    <w:rsid w:val="009352AC"/>
    <w:rsid w:val="009849F8"/>
    <w:rsid w:val="00A15D04"/>
    <w:rsid w:val="00A2143A"/>
    <w:rsid w:val="00A51CFC"/>
    <w:rsid w:val="00A6647B"/>
    <w:rsid w:val="00A87F3E"/>
    <w:rsid w:val="00A931D6"/>
    <w:rsid w:val="00AA0C7C"/>
    <w:rsid w:val="00AA50BC"/>
    <w:rsid w:val="00AB3E3E"/>
    <w:rsid w:val="00AC05D8"/>
    <w:rsid w:val="00AE25FF"/>
    <w:rsid w:val="00B7695C"/>
    <w:rsid w:val="00B90452"/>
    <w:rsid w:val="00B928AC"/>
    <w:rsid w:val="00BB2A77"/>
    <w:rsid w:val="00BC4A70"/>
    <w:rsid w:val="00BC5A19"/>
    <w:rsid w:val="00BC6682"/>
    <w:rsid w:val="00BC7275"/>
    <w:rsid w:val="00BE45A5"/>
    <w:rsid w:val="00C663B3"/>
    <w:rsid w:val="00CB19AF"/>
    <w:rsid w:val="00D60F51"/>
    <w:rsid w:val="00DC6EF2"/>
    <w:rsid w:val="00DD45E0"/>
    <w:rsid w:val="00DD4A53"/>
    <w:rsid w:val="00DF27E1"/>
    <w:rsid w:val="00E11FB1"/>
    <w:rsid w:val="00E257D7"/>
    <w:rsid w:val="00E95BB0"/>
    <w:rsid w:val="00EB0481"/>
    <w:rsid w:val="00EB4579"/>
    <w:rsid w:val="00ED5074"/>
    <w:rsid w:val="00EF7739"/>
    <w:rsid w:val="00F01337"/>
    <w:rsid w:val="00F61E5D"/>
    <w:rsid w:val="00F72FBB"/>
    <w:rsid w:val="00F809E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AE51FAD-6070-4BBC-BAB4-4012345E0C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E95BB0"/>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C6239"/>
    <w:pPr>
      <w:ind w:left="720"/>
      <w:contextualSpacing/>
    </w:pPr>
  </w:style>
  <w:style w:type="character" w:styleId="a4">
    <w:name w:val="Placeholder Text"/>
    <w:basedOn w:val="a0"/>
    <w:uiPriority w:val="99"/>
    <w:semiHidden/>
    <w:rsid w:val="00D60F51"/>
    <w:rPr>
      <w:color w:val="808080"/>
    </w:rPr>
  </w:style>
  <w:style w:type="table" w:styleId="a5">
    <w:name w:val="Table Grid"/>
    <w:basedOn w:val="a1"/>
    <w:uiPriority w:val="39"/>
    <w:rsid w:val="00291E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0D6119"/>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0D6119"/>
  </w:style>
  <w:style w:type="paragraph" w:styleId="a8">
    <w:name w:val="footer"/>
    <w:basedOn w:val="a"/>
    <w:link w:val="a9"/>
    <w:uiPriority w:val="99"/>
    <w:unhideWhenUsed/>
    <w:rsid w:val="000D6119"/>
    <w:pPr>
      <w:tabs>
        <w:tab w:val="center" w:pos="4677"/>
        <w:tab w:val="right" w:pos="9355"/>
      </w:tabs>
      <w:spacing w:after="0" w:line="240" w:lineRule="auto"/>
    </w:pPr>
  </w:style>
  <w:style w:type="character" w:customStyle="1" w:styleId="a9">
    <w:name w:val="Нижний колонтитул Знак"/>
    <w:basedOn w:val="a0"/>
    <w:link w:val="a8"/>
    <w:uiPriority w:val="99"/>
    <w:rsid w:val="000D6119"/>
  </w:style>
  <w:style w:type="character" w:styleId="aa">
    <w:name w:val="annotation reference"/>
    <w:basedOn w:val="a0"/>
    <w:uiPriority w:val="99"/>
    <w:semiHidden/>
    <w:unhideWhenUsed/>
    <w:rsid w:val="005D5314"/>
    <w:rPr>
      <w:sz w:val="16"/>
      <w:szCs w:val="16"/>
    </w:rPr>
  </w:style>
  <w:style w:type="paragraph" w:styleId="ab">
    <w:name w:val="annotation text"/>
    <w:basedOn w:val="a"/>
    <w:link w:val="ac"/>
    <w:uiPriority w:val="99"/>
    <w:semiHidden/>
    <w:unhideWhenUsed/>
    <w:rsid w:val="005D5314"/>
    <w:pPr>
      <w:spacing w:line="240" w:lineRule="auto"/>
    </w:pPr>
    <w:rPr>
      <w:sz w:val="20"/>
      <w:szCs w:val="20"/>
    </w:rPr>
  </w:style>
  <w:style w:type="character" w:customStyle="1" w:styleId="ac">
    <w:name w:val="Текст примечания Знак"/>
    <w:basedOn w:val="a0"/>
    <w:link w:val="ab"/>
    <w:uiPriority w:val="99"/>
    <w:semiHidden/>
    <w:rsid w:val="005D5314"/>
    <w:rPr>
      <w:sz w:val="20"/>
      <w:szCs w:val="20"/>
    </w:rPr>
  </w:style>
  <w:style w:type="paragraph" w:styleId="ad">
    <w:name w:val="annotation subject"/>
    <w:basedOn w:val="ab"/>
    <w:next w:val="ab"/>
    <w:link w:val="ae"/>
    <w:uiPriority w:val="99"/>
    <w:semiHidden/>
    <w:unhideWhenUsed/>
    <w:rsid w:val="005D5314"/>
    <w:rPr>
      <w:b/>
      <w:bCs/>
    </w:rPr>
  </w:style>
  <w:style w:type="character" w:customStyle="1" w:styleId="ae">
    <w:name w:val="Тема примечания Знак"/>
    <w:basedOn w:val="ac"/>
    <w:link w:val="ad"/>
    <w:uiPriority w:val="99"/>
    <w:semiHidden/>
    <w:rsid w:val="005D5314"/>
    <w:rPr>
      <w:b/>
      <w:bCs/>
      <w:sz w:val="20"/>
      <w:szCs w:val="20"/>
    </w:rPr>
  </w:style>
  <w:style w:type="paragraph" w:styleId="af">
    <w:name w:val="Balloon Text"/>
    <w:basedOn w:val="a"/>
    <w:link w:val="af0"/>
    <w:uiPriority w:val="99"/>
    <w:semiHidden/>
    <w:unhideWhenUsed/>
    <w:rsid w:val="005D5314"/>
    <w:pPr>
      <w:spacing w:after="0" w:line="240" w:lineRule="auto"/>
    </w:pPr>
    <w:rPr>
      <w:rFonts w:ascii="Segoe UI" w:hAnsi="Segoe UI" w:cs="Segoe UI"/>
      <w:sz w:val="18"/>
      <w:szCs w:val="18"/>
    </w:rPr>
  </w:style>
  <w:style w:type="character" w:customStyle="1" w:styleId="af0">
    <w:name w:val="Текст выноски Знак"/>
    <w:basedOn w:val="a0"/>
    <w:link w:val="af"/>
    <w:uiPriority w:val="99"/>
    <w:semiHidden/>
    <w:rsid w:val="005D5314"/>
    <w:rPr>
      <w:rFonts w:ascii="Segoe UI" w:hAnsi="Segoe UI" w:cs="Segoe UI"/>
      <w:sz w:val="18"/>
      <w:szCs w:val="18"/>
    </w:rPr>
  </w:style>
  <w:style w:type="paragraph" w:customStyle="1" w:styleId="22">
    <w:name w:val="Основной текст 22"/>
    <w:basedOn w:val="a"/>
    <w:rsid w:val="00BE45A5"/>
    <w:pPr>
      <w:widowControl w:val="0"/>
      <w:spacing w:after="0" w:line="360" w:lineRule="auto"/>
      <w:ind w:firstLine="720"/>
      <w:jc w:val="both"/>
    </w:pPr>
    <w:rPr>
      <w:rFonts w:ascii="Times New Roman" w:eastAsia="Times New Roman" w:hAnsi="Times New Roman" w:cs="Times New Roman"/>
      <w:sz w:val="20"/>
      <w:szCs w:val="20"/>
      <w:lang w:eastAsia="ru-RU"/>
    </w:rPr>
  </w:style>
  <w:style w:type="character" w:customStyle="1" w:styleId="10">
    <w:name w:val="Заголовок 1 Знак"/>
    <w:basedOn w:val="a0"/>
    <w:link w:val="1"/>
    <w:uiPriority w:val="9"/>
    <w:rsid w:val="00E95BB0"/>
    <w:rPr>
      <w:rFonts w:asciiTheme="majorHAnsi" w:eastAsiaTheme="majorEastAsia" w:hAnsiTheme="majorHAnsi" w:cstheme="majorBidi"/>
      <w:b/>
      <w:bCs/>
      <w:color w:val="2E74B5" w:themeColor="accent1" w:themeShade="BF"/>
      <w:sz w:val="28"/>
      <w:szCs w:val="28"/>
    </w:rPr>
  </w:style>
  <w:style w:type="paragraph" w:styleId="af1">
    <w:name w:val="TOC Heading"/>
    <w:basedOn w:val="1"/>
    <w:next w:val="a"/>
    <w:uiPriority w:val="39"/>
    <w:unhideWhenUsed/>
    <w:qFormat/>
    <w:rsid w:val="00E95BB0"/>
    <w:pPr>
      <w:spacing w:line="276" w:lineRule="auto"/>
      <w:outlineLvl w:val="9"/>
    </w:pPr>
    <w:rPr>
      <w:lang w:eastAsia="ru-RU"/>
    </w:rPr>
  </w:style>
  <w:style w:type="paragraph" w:styleId="2">
    <w:name w:val="toc 2"/>
    <w:basedOn w:val="a"/>
    <w:next w:val="a"/>
    <w:autoRedefine/>
    <w:uiPriority w:val="39"/>
    <w:unhideWhenUsed/>
    <w:qFormat/>
    <w:rsid w:val="00C663B3"/>
    <w:pPr>
      <w:spacing w:after="100" w:line="276" w:lineRule="auto"/>
      <w:ind w:left="220"/>
    </w:pPr>
    <w:rPr>
      <w:rFonts w:eastAsiaTheme="minorEastAsia"/>
      <w:lang w:eastAsia="ru-RU"/>
    </w:rPr>
  </w:style>
  <w:style w:type="paragraph" w:styleId="11">
    <w:name w:val="toc 1"/>
    <w:basedOn w:val="a"/>
    <w:next w:val="a"/>
    <w:autoRedefine/>
    <w:uiPriority w:val="39"/>
    <w:unhideWhenUsed/>
    <w:qFormat/>
    <w:rsid w:val="00C663B3"/>
    <w:pPr>
      <w:spacing w:after="100" w:line="276" w:lineRule="auto"/>
    </w:pPr>
    <w:rPr>
      <w:rFonts w:eastAsiaTheme="minorEastAsia"/>
      <w:lang w:eastAsia="ru-RU"/>
    </w:rPr>
  </w:style>
  <w:style w:type="paragraph" w:styleId="3">
    <w:name w:val="toc 3"/>
    <w:basedOn w:val="a"/>
    <w:next w:val="a"/>
    <w:autoRedefine/>
    <w:uiPriority w:val="39"/>
    <w:unhideWhenUsed/>
    <w:qFormat/>
    <w:rsid w:val="00C663B3"/>
    <w:pPr>
      <w:spacing w:after="100" w:line="276" w:lineRule="auto"/>
      <w:ind w:left="440"/>
    </w:pPr>
    <w:rPr>
      <w:rFonts w:eastAsiaTheme="minorEastAsia"/>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5C8C91-DB5B-47E6-93BA-22DB58B085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946</TotalTime>
  <Pages>42</Pages>
  <Words>7112</Words>
  <Characters>40539</Characters>
  <Application>Microsoft Office Word</Application>
  <DocSecurity>0</DocSecurity>
  <Lines>337</Lines>
  <Paragraphs>95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47556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Alexandr Laptinsky</dc:creator>
  <cp:keywords/>
  <dc:description/>
  <cp:lastModifiedBy>Alexandr Laptinsky</cp:lastModifiedBy>
  <cp:revision>9</cp:revision>
  <dcterms:created xsi:type="dcterms:W3CDTF">2018-11-17T14:02:00Z</dcterms:created>
  <dcterms:modified xsi:type="dcterms:W3CDTF">2018-12-20T21:34:00Z</dcterms:modified>
</cp:coreProperties>
</file>